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C8B5A" w14:textId="40F033D7" w:rsidR="00E2757F" w:rsidRDefault="009D369B" w:rsidP="003C2421">
      <w:pPr>
        <w:spacing w:before="36"/>
        <w:jc w:val="both"/>
        <w:rPr>
          <w:sz w:val="14"/>
        </w:rPr>
      </w:pPr>
      <w:r>
        <w:rPr>
          <w:sz w:val="14"/>
        </w:rPr>
        <w:t>Tam Metin Bildiri</w:t>
      </w:r>
      <w:r w:rsidR="00DD134C">
        <w:rPr>
          <w:spacing w:val="-1"/>
          <w:sz w:val="14"/>
        </w:rPr>
        <w:t xml:space="preserve"> </w:t>
      </w:r>
      <w:r w:rsidR="00DD134C">
        <w:rPr>
          <w:sz w:val="14"/>
        </w:rPr>
        <w:t>/</w:t>
      </w:r>
      <w:r w:rsidR="00DD134C">
        <w:rPr>
          <w:spacing w:val="-1"/>
          <w:sz w:val="14"/>
        </w:rPr>
        <w:t xml:space="preserve"> </w:t>
      </w:r>
      <w:proofErr w:type="spellStart"/>
      <w:r>
        <w:rPr>
          <w:sz w:val="14"/>
        </w:rPr>
        <w:t>Proceeding</w:t>
      </w:r>
      <w:proofErr w:type="spellEnd"/>
      <w:r>
        <w:rPr>
          <w:sz w:val="14"/>
        </w:rPr>
        <w:t xml:space="preserve"> </w:t>
      </w:r>
      <w:proofErr w:type="spellStart"/>
      <w:r>
        <w:rPr>
          <w:sz w:val="14"/>
        </w:rPr>
        <w:t>Paper</w:t>
      </w:r>
      <w:proofErr w:type="spellEnd"/>
    </w:p>
    <w:p w14:paraId="095B38D7" w14:textId="77777777" w:rsidR="003C2421" w:rsidRPr="003C2421" w:rsidRDefault="003C2421" w:rsidP="003C2421">
      <w:pPr>
        <w:spacing w:before="36"/>
        <w:jc w:val="both"/>
        <w:rPr>
          <w:sz w:val="14"/>
        </w:rPr>
      </w:pPr>
    </w:p>
    <w:tbl>
      <w:tblPr>
        <w:tblStyle w:val="TableNormal"/>
        <w:tblW w:w="0" w:type="auto"/>
        <w:tblInd w:w="222" w:type="dxa"/>
        <w:tblLayout w:type="fixed"/>
        <w:tblLook w:val="01E0" w:firstRow="1" w:lastRow="1" w:firstColumn="1" w:lastColumn="1" w:noHBand="0" w:noVBand="0"/>
      </w:tblPr>
      <w:tblGrid>
        <w:gridCol w:w="1763"/>
        <w:gridCol w:w="5586"/>
        <w:gridCol w:w="1869"/>
      </w:tblGrid>
      <w:tr w:rsidR="00E2757F" w14:paraId="08AD4A2D" w14:textId="77777777" w:rsidTr="003C2421">
        <w:trPr>
          <w:trHeight w:val="1647"/>
        </w:trPr>
        <w:tc>
          <w:tcPr>
            <w:tcW w:w="1763" w:type="dxa"/>
            <w:tcBorders>
              <w:top w:val="single" w:sz="12" w:space="0" w:color="000000"/>
              <w:bottom w:val="single" w:sz="12" w:space="0" w:color="000000"/>
            </w:tcBorders>
          </w:tcPr>
          <w:p w14:paraId="0E0AC14F" w14:textId="77777777" w:rsidR="00E2757F" w:rsidRDefault="00E2757F" w:rsidP="00AD05DC">
            <w:pPr>
              <w:pStyle w:val="TableParagraph"/>
              <w:spacing w:before="1"/>
              <w:jc w:val="both"/>
            </w:pPr>
          </w:p>
          <w:p w14:paraId="4DA69D5C" w14:textId="2BA6997C" w:rsidR="00E2757F" w:rsidRDefault="00DD134C" w:rsidP="00AD05DC">
            <w:pPr>
              <w:pStyle w:val="TableParagraph"/>
              <w:jc w:val="both"/>
              <w:rPr>
                <w:sz w:val="20"/>
              </w:rPr>
            </w:pPr>
            <w:r>
              <w:rPr>
                <w:noProof/>
                <w:sz w:val="20"/>
                <w:lang w:eastAsia="tr-TR"/>
              </w:rPr>
              <w:drawing>
                <wp:inline distT="0" distB="0" distL="0" distR="0" wp14:anchorId="773E928E" wp14:editId="3509E7E6">
                  <wp:extent cx="756440" cy="68732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6440" cy="687324"/>
                          </a:xfrm>
                          <a:prstGeom prst="rect">
                            <a:avLst/>
                          </a:prstGeom>
                        </pic:spPr>
                      </pic:pic>
                    </a:graphicData>
                  </a:graphic>
                </wp:inline>
              </w:drawing>
            </w:r>
          </w:p>
        </w:tc>
        <w:tc>
          <w:tcPr>
            <w:tcW w:w="5586" w:type="dxa"/>
            <w:tcBorders>
              <w:top w:val="single" w:sz="12" w:space="0" w:color="000000"/>
              <w:bottom w:val="single" w:sz="12" w:space="0" w:color="000000"/>
            </w:tcBorders>
          </w:tcPr>
          <w:p w14:paraId="0BEFABF7" w14:textId="77777777" w:rsidR="00E2757F" w:rsidRPr="003C2421" w:rsidRDefault="00E2757F" w:rsidP="00AD05DC">
            <w:pPr>
              <w:pStyle w:val="TableParagraph"/>
              <w:spacing w:before="12"/>
              <w:jc w:val="both"/>
            </w:pPr>
          </w:p>
          <w:p w14:paraId="36C2A182" w14:textId="30F15DE9" w:rsidR="009D369B" w:rsidRPr="009D369B" w:rsidRDefault="009D369B" w:rsidP="005B1C4D">
            <w:pPr>
              <w:pStyle w:val="TableParagraph"/>
              <w:jc w:val="center"/>
              <w:rPr>
                <w:b/>
                <w:sz w:val="20"/>
                <w:szCs w:val="20"/>
              </w:rPr>
            </w:pPr>
            <w:r w:rsidRPr="009D369B">
              <w:rPr>
                <w:b/>
                <w:sz w:val="20"/>
                <w:szCs w:val="20"/>
              </w:rPr>
              <w:t>BAİBÜİLEF-İ</w:t>
            </w:r>
            <w:r w:rsidR="00D70977">
              <w:rPr>
                <w:b/>
                <w:sz w:val="20"/>
                <w:szCs w:val="20"/>
              </w:rPr>
              <w:t>G</w:t>
            </w:r>
          </w:p>
          <w:p w14:paraId="41A21271" w14:textId="34E9E276" w:rsidR="009D369B" w:rsidRDefault="009D369B" w:rsidP="009D369B">
            <w:pPr>
              <w:pStyle w:val="TableParagraph"/>
              <w:jc w:val="center"/>
              <w:rPr>
                <w:b/>
                <w:sz w:val="16"/>
                <w:szCs w:val="16"/>
              </w:rPr>
            </w:pPr>
            <w:r w:rsidRPr="009D369B">
              <w:rPr>
                <w:b/>
                <w:sz w:val="16"/>
                <w:szCs w:val="16"/>
              </w:rPr>
              <w:t xml:space="preserve">Bolu Abant İzzet Baysal Üniversitesi İletişim Fakültesi İletişim Günleri </w:t>
            </w:r>
          </w:p>
          <w:p w14:paraId="01AA4243" w14:textId="478AEBE7" w:rsidR="009D369B" w:rsidRPr="009D369B" w:rsidRDefault="009D369B" w:rsidP="009D369B">
            <w:pPr>
              <w:pStyle w:val="TableParagraph"/>
              <w:jc w:val="center"/>
              <w:rPr>
                <w:bCs/>
                <w:sz w:val="14"/>
                <w:szCs w:val="14"/>
              </w:rPr>
            </w:pPr>
            <w:r w:rsidRPr="009D369B">
              <w:rPr>
                <w:bCs/>
                <w:sz w:val="14"/>
                <w:szCs w:val="14"/>
              </w:rPr>
              <w:t xml:space="preserve">Bolu Abant İzzet Baysal </w:t>
            </w:r>
            <w:proofErr w:type="spellStart"/>
            <w:r w:rsidRPr="009D369B">
              <w:rPr>
                <w:bCs/>
                <w:sz w:val="14"/>
                <w:szCs w:val="14"/>
              </w:rPr>
              <w:t>University</w:t>
            </w:r>
            <w:proofErr w:type="spellEnd"/>
            <w:r w:rsidRPr="009D369B">
              <w:rPr>
                <w:bCs/>
                <w:sz w:val="14"/>
                <w:szCs w:val="14"/>
              </w:rPr>
              <w:t xml:space="preserve"> </w:t>
            </w:r>
            <w:proofErr w:type="spellStart"/>
            <w:r w:rsidRPr="009D369B">
              <w:rPr>
                <w:bCs/>
                <w:sz w:val="14"/>
                <w:szCs w:val="14"/>
              </w:rPr>
              <w:t>Faculty</w:t>
            </w:r>
            <w:proofErr w:type="spellEnd"/>
            <w:r w:rsidRPr="009D369B">
              <w:rPr>
                <w:bCs/>
                <w:sz w:val="14"/>
                <w:szCs w:val="14"/>
              </w:rPr>
              <w:t xml:space="preserve"> of </w:t>
            </w:r>
            <w:proofErr w:type="spellStart"/>
            <w:r w:rsidRPr="009D369B">
              <w:rPr>
                <w:bCs/>
                <w:sz w:val="14"/>
                <w:szCs w:val="14"/>
              </w:rPr>
              <w:t>Communication</w:t>
            </w:r>
            <w:proofErr w:type="spellEnd"/>
            <w:r w:rsidRPr="009D369B">
              <w:rPr>
                <w:bCs/>
                <w:sz w:val="14"/>
                <w:szCs w:val="14"/>
              </w:rPr>
              <w:t xml:space="preserve"> </w:t>
            </w:r>
            <w:proofErr w:type="spellStart"/>
            <w:r w:rsidRPr="009D369B">
              <w:rPr>
                <w:bCs/>
                <w:sz w:val="14"/>
                <w:szCs w:val="14"/>
              </w:rPr>
              <w:t>Communication</w:t>
            </w:r>
            <w:proofErr w:type="spellEnd"/>
            <w:r w:rsidRPr="009D369B">
              <w:rPr>
                <w:bCs/>
                <w:sz w:val="14"/>
                <w:szCs w:val="14"/>
              </w:rPr>
              <w:t xml:space="preserve"> </w:t>
            </w:r>
            <w:proofErr w:type="spellStart"/>
            <w:r w:rsidRPr="009D369B">
              <w:rPr>
                <w:bCs/>
                <w:sz w:val="14"/>
                <w:szCs w:val="14"/>
              </w:rPr>
              <w:t>Days</w:t>
            </w:r>
            <w:proofErr w:type="spellEnd"/>
          </w:p>
          <w:p w14:paraId="6277B019" w14:textId="53E904FA" w:rsidR="00E2757F" w:rsidRDefault="00DD134C" w:rsidP="005B1C4D">
            <w:pPr>
              <w:pStyle w:val="TableParagraph"/>
              <w:spacing w:before="165"/>
              <w:jc w:val="center"/>
              <w:rPr>
                <w:i/>
                <w:sz w:val="18"/>
              </w:rPr>
            </w:pPr>
            <w:r>
              <w:rPr>
                <w:i/>
                <w:sz w:val="18"/>
              </w:rPr>
              <w:t>2024,</w:t>
            </w:r>
            <w:r>
              <w:rPr>
                <w:i/>
                <w:spacing w:val="-2"/>
                <w:sz w:val="18"/>
              </w:rPr>
              <w:t xml:space="preserve"> </w:t>
            </w:r>
            <w:r w:rsidR="0044492C">
              <w:rPr>
                <w:i/>
                <w:sz w:val="18"/>
              </w:rPr>
              <w:t>X</w:t>
            </w:r>
            <w:r>
              <w:rPr>
                <w:i/>
                <w:sz w:val="18"/>
              </w:rPr>
              <w:t>(</w:t>
            </w:r>
            <w:r w:rsidR="0044492C">
              <w:rPr>
                <w:i/>
                <w:sz w:val="18"/>
              </w:rPr>
              <w:t>YY</w:t>
            </w:r>
            <w:r>
              <w:rPr>
                <w:i/>
                <w:sz w:val="18"/>
              </w:rPr>
              <w:t>):</w:t>
            </w:r>
            <w:r>
              <w:rPr>
                <w:i/>
                <w:spacing w:val="-1"/>
                <w:sz w:val="18"/>
              </w:rPr>
              <w:t xml:space="preserve"> </w:t>
            </w:r>
            <w:r w:rsidR="0044492C">
              <w:rPr>
                <w:i/>
                <w:sz w:val="18"/>
              </w:rPr>
              <w:t>1</w:t>
            </w:r>
            <w:r>
              <w:rPr>
                <w:i/>
                <w:sz w:val="18"/>
              </w:rPr>
              <w:t>-16</w:t>
            </w:r>
            <w:r w:rsidR="00C65FD1">
              <w:rPr>
                <w:i/>
                <w:sz w:val="18"/>
              </w:rPr>
              <w:t xml:space="preserve">                                            </w:t>
            </w:r>
          </w:p>
        </w:tc>
        <w:tc>
          <w:tcPr>
            <w:tcW w:w="1869" w:type="dxa"/>
            <w:tcBorders>
              <w:top w:val="single" w:sz="12" w:space="0" w:color="000000"/>
              <w:bottom w:val="single" w:sz="12" w:space="0" w:color="000000"/>
            </w:tcBorders>
          </w:tcPr>
          <w:p w14:paraId="24AB88EC" w14:textId="77777777" w:rsidR="00E2757F" w:rsidRDefault="00E2757F" w:rsidP="00AD05DC">
            <w:pPr>
              <w:pStyle w:val="TableParagraph"/>
              <w:spacing w:before="7"/>
              <w:jc w:val="both"/>
              <w:rPr>
                <w:sz w:val="10"/>
              </w:rPr>
            </w:pPr>
          </w:p>
          <w:p w14:paraId="4F1EE0F7" w14:textId="77777777" w:rsidR="000956F1" w:rsidRPr="000956F1" w:rsidRDefault="000956F1" w:rsidP="00AD05DC">
            <w:pPr>
              <w:pStyle w:val="TableParagraph"/>
              <w:spacing w:before="7"/>
              <w:jc w:val="both"/>
              <w:rPr>
                <w:sz w:val="12"/>
                <w:szCs w:val="12"/>
              </w:rPr>
            </w:pPr>
          </w:p>
          <w:p w14:paraId="63B09768" w14:textId="769C630F" w:rsidR="00E2757F" w:rsidRDefault="00595001" w:rsidP="00CA107E">
            <w:pPr>
              <w:pStyle w:val="TableParagraph"/>
              <w:jc w:val="right"/>
              <w:rPr>
                <w:sz w:val="20"/>
              </w:rPr>
            </w:pPr>
            <w:r>
              <w:rPr>
                <w:noProof/>
              </w:rPr>
              <w:drawing>
                <wp:inline distT="0" distB="0" distL="0" distR="0" wp14:anchorId="689127D0" wp14:editId="11CA3E08">
                  <wp:extent cx="670560" cy="670560"/>
                  <wp:effectExtent l="0" t="0" r="0" b="0"/>
                  <wp:docPr id="44570445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tc>
      </w:tr>
      <w:tr w:rsidR="00E2757F" w14:paraId="6ACB510C" w14:textId="77777777">
        <w:trPr>
          <w:trHeight w:val="1912"/>
        </w:trPr>
        <w:tc>
          <w:tcPr>
            <w:tcW w:w="9218" w:type="dxa"/>
            <w:gridSpan w:val="3"/>
            <w:tcBorders>
              <w:top w:val="single" w:sz="12" w:space="0" w:color="000000"/>
              <w:bottom w:val="single" w:sz="4" w:space="0" w:color="000000"/>
            </w:tcBorders>
          </w:tcPr>
          <w:p w14:paraId="203906B0" w14:textId="77777777" w:rsidR="003C2421" w:rsidRPr="003C2421" w:rsidRDefault="003C2421" w:rsidP="00595001">
            <w:pPr>
              <w:pStyle w:val="TableParagraph"/>
              <w:spacing w:before="60"/>
              <w:jc w:val="center"/>
              <w:rPr>
                <w:b/>
                <w:sz w:val="10"/>
                <w:szCs w:val="10"/>
              </w:rPr>
            </w:pPr>
          </w:p>
          <w:p w14:paraId="7B034835" w14:textId="0BA05066" w:rsidR="00E2757F" w:rsidRDefault="00640B96" w:rsidP="00595001">
            <w:pPr>
              <w:pStyle w:val="TableParagraph"/>
              <w:spacing w:before="60"/>
              <w:jc w:val="center"/>
              <w:rPr>
                <w:b/>
                <w:sz w:val="20"/>
              </w:rPr>
            </w:pPr>
            <w:r w:rsidRPr="00640B96">
              <w:rPr>
                <w:b/>
                <w:sz w:val="20"/>
              </w:rPr>
              <w:t>Yönetsel Başarıda Tasarım Odaklı Düşünme Yaklaşımı</w:t>
            </w:r>
          </w:p>
          <w:p w14:paraId="47F60B5F" w14:textId="77777777" w:rsidR="00E2757F" w:rsidRDefault="00640B96" w:rsidP="00595001">
            <w:pPr>
              <w:pStyle w:val="TableParagraph"/>
              <w:spacing w:before="100"/>
              <w:jc w:val="center"/>
              <w:rPr>
                <w:sz w:val="20"/>
              </w:rPr>
            </w:pPr>
            <w:r>
              <w:rPr>
                <w:sz w:val="20"/>
              </w:rPr>
              <w:t>Desi</w:t>
            </w:r>
            <w:r w:rsidRPr="00640B96">
              <w:rPr>
                <w:sz w:val="20"/>
              </w:rPr>
              <w:t xml:space="preserve">gn </w:t>
            </w:r>
            <w:proofErr w:type="spellStart"/>
            <w:r w:rsidRPr="00640B96">
              <w:rPr>
                <w:sz w:val="20"/>
              </w:rPr>
              <w:t>Th</w:t>
            </w:r>
            <w:r>
              <w:rPr>
                <w:sz w:val="20"/>
              </w:rPr>
              <w:t>i</w:t>
            </w:r>
            <w:r w:rsidRPr="00640B96">
              <w:rPr>
                <w:sz w:val="20"/>
              </w:rPr>
              <w:t>nk</w:t>
            </w:r>
            <w:r>
              <w:rPr>
                <w:sz w:val="20"/>
              </w:rPr>
              <w:t>i</w:t>
            </w:r>
            <w:r w:rsidRPr="00640B96">
              <w:rPr>
                <w:sz w:val="20"/>
              </w:rPr>
              <w:t>ng</w:t>
            </w:r>
            <w:proofErr w:type="spellEnd"/>
            <w:r w:rsidRPr="00640B96">
              <w:rPr>
                <w:sz w:val="20"/>
              </w:rPr>
              <w:t xml:space="preserve"> </w:t>
            </w:r>
            <w:proofErr w:type="spellStart"/>
            <w:r w:rsidRPr="00640B96">
              <w:rPr>
                <w:sz w:val="20"/>
              </w:rPr>
              <w:t>Approach</w:t>
            </w:r>
            <w:proofErr w:type="spellEnd"/>
            <w:r w:rsidRPr="00640B96">
              <w:rPr>
                <w:sz w:val="20"/>
              </w:rPr>
              <w:t xml:space="preserve"> </w:t>
            </w:r>
            <w:r>
              <w:rPr>
                <w:sz w:val="20"/>
              </w:rPr>
              <w:t>i</w:t>
            </w:r>
            <w:r w:rsidRPr="00640B96">
              <w:rPr>
                <w:sz w:val="20"/>
              </w:rPr>
              <w:t xml:space="preserve">n </w:t>
            </w:r>
            <w:proofErr w:type="spellStart"/>
            <w:r w:rsidRPr="00640B96">
              <w:rPr>
                <w:sz w:val="20"/>
              </w:rPr>
              <w:t>Manager</w:t>
            </w:r>
            <w:r>
              <w:rPr>
                <w:sz w:val="20"/>
              </w:rPr>
              <w:t>i</w:t>
            </w:r>
            <w:r w:rsidRPr="00640B96">
              <w:rPr>
                <w:sz w:val="20"/>
              </w:rPr>
              <w:t>al</w:t>
            </w:r>
            <w:proofErr w:type="spellEnd"/>
            <w:r w:rsidRPr="00640B96">
              <w:rPr>
                <w:sz w:val="20"/>
              </w:rPr>
              <w:t xml:space="preserve"> </w:t>
            </w:r>
            <w:proofErr w:type="spellStart"/>
            <w:r w:rsidRPr="00640B96">
              <w:rPr>
                <w:sz w:val="20"/>
              </w:rPr>
              <w:t>Success</w:t>
            </w:r>
            <w:proofErr w:type="spellEnd"/>
          </w:p>
          <w:p w14:paraId="451F0790" w14:textId="0C196E3E" w:rsidR="0067686B" w:rsidRDefault="0067686B" w:rsidP="00595001">
            <w:pPr>
              <w:pStyle w:val="TableParagraph"/>
              <w:tabs>
                <w:tab w:val="left" w:pos="3079"/>
                <w:tab w:val="left" w:pos="4659"/>
              </w:tabs>
              <w:spacing w:before="133"/>
              <w:jc w:val="center"/>
              <w:rPr>
                <w:b/>
                <w:position w:val="5"/>
                <w:sz w:val="12"/>
              </w:rPr>
            </w:pPr>
            <w:r>
              <w:rPr>
                <w:b/>
                <w:sz w:val="20"/>
              </w:rPr>
              <w:t>Emre Tandırlı</w:t>
            </w:r>
            <w:r w:rsidR="00DD134C">
              <w:rPr>
                <w:b/>
                <w:spacing w:val="-1"/>
                <w:sz w:val="20"/>
              </w:rPr>
              <w:t xml:space="preserve"> </w:t>
            </w:r>
            <w:hyperlink w:anchor="_bookmark0" w:history="1">
              <w:r w:rsidR="00DD134C">
                <w:rPr>
                  <w:b/>
                  <w:position w:val="5"/>
                  <w:sz w:val="12"/>
                </w:rPr>
                <w:t>1</w:t>
              </w:r>
            </w:hyperlink>
          </w:p>
          <w:p w14:paraId="5272072A" w14:textId="46A6FBF1" w:rsidR="00E2757F" w:rsidRDefault="00E2757F" w:rsidP="00595001">
            <w:pPr>
              <w:pStyle w:val="TableParagraph"/>
              <w:tabs>
                <w:tab w:val="left" w:pos="2016"/>
              </w:tabs>
              <w:spacing w:before="129"/>
              <w:jc w:val="center"/>
              <w:rPr>
                <w:b/>
                <w:sz w:val="12"/>
              </w:rPr>
            </w:pPr>
          </w:p>
          <w:p w14:paraId="7B89A6A7" w14:textId="77777777" w:rsidR="00E2757F" w:rsidRDefault="00DD134C" w:rsidP="00595001">
            <w:pPr>
              <w:pStyle w:val="TableParagraph"/>
              <w:tabs>
                <w:tab w:val="left" w:pos="2942"/>
                <w:tab w:val="left" w:pos="5796"/>
              </w:tabs>
              <w:spacing w:before="101"/>
              <w:jc w:val="center"/>
              <w:rPr>
                <w:sz w:val="16"/>
              </w:rPr>
            </w:pPr>
            <w:r>
              <w:rPr>
                <w:b/>
                <w:sz w:val="16"/>
              </w:rPr>
              <w:t>Geliş</w:t>
            </w:r>
            <w:r>
              <w:rPr>
                <w:b/>
                <w:spacing w:val="-3"/>
                <w:sz w:val="16"/>
              </w:rPr>
              <w:t xml:space="preserve"> </w:t>
            </w:r>
            <w:r>
              <w:rPr>
                <w:b/>
                <w:sz w:val="16"/>
              </w:rPr>
              <w:t>Tarihi</w:t>
            </w:r>
            <w:r>
              <w:rPr>
                <w:b/>
                <w:spacing w:val="-2"/>
                <w:sz w:val="16"/>
              </w:rPr>
              <w:t xml:space="preserve"> </w:t>
            </w:r>
            <w:r>
              <w:rPr>
                <w:b/>
                <w:sz w:val="16"/>
              </w:rPr>
              <w:t>(</w:t>
            </w:r>
            <w:proofErr w:type="spellStart"/>
            <w:r>
              <w:rPr>
                <w:b/>
                <w:i/>
                <w:sz w:val="16"/>
              </w:rPr>
              <w:t>Received</w:t>
            </w:r>
            <w:proofErr w:type="spellEnd"/>
            <w:r>
              <w:rPr>
                <w:b/>
                <w:sz w:val="16"/>
              </w:rPr>
              <w:t>):</w:t>
            </w:r>
            <w:r>
              <w:rPr>
                <w:b/>
                <w:spacing w:val="-3"/>
                <w:sz w:val="16"/>
              </w:rPr>
              <w:t xml:space="preserve"> </w:t>
            </w:r>
            <w:r w:rsidR="003F5E9D">
              <w:rPr>
                <w:sz w:val="16"/>
              </w:rPr>
              <w:t>xx</w:t>
            </w:r>
            <w:r>
              <w:rPr>
                <w:sz w:val="16"/>
              </w:rPr>
              <w:t>.</w:t>
            </w:r>
            <w:r w:rsidR="003F5E9D">
              <w:rPr>
                <w:sz w:val="16"/>
              </w:rPr>
              <w:t>xx</w:t>
            </w:r>
            <w:r>
              <w:rPr>
                <w:sz w:val="16"/>
              </w:rPr>
              <w:t>.2024</w:t>
            </w:r>
            <w:r>
              <w:rPr>
                <w:sz w:val="16"/>
              </w:rPr>
              <w:tab/>
            </w:r>
            <w:r>
              <w:rPr>
                <w:b/>
                <w:sz w:val="16"/>
              </w:rPr>
              <w:t>Kabul</w:t>
            </w:r>
            <w:r>
              <w:rPr>
                <w:b/>
                <w:spacing w:val="-2"/>
                <w:sz w:val="16"/>
              </w:rPr>
              <w:t xml:space="preserve"> </w:t>
            </w:r>
            <w:r>
              <w:rPr>
                <w:b/>
                <w:sz w:val="16"/>
              </w:rPr>
              <w:t>Tarihi</w:t>
            </w:r>
            <w:r>
              <w:rPr>
                <w:b/>
                <w:spacing w:val="-2"/>
                <w:sz w:val="16"/>
              </w:rPr>
              <w:t xml:space="preserve"> </w:t>
            </w:r>
            <w:r>
              <w:rPr>
                <w:b/>
                <w:sz w:val="16"/>
              </w:rPr>
              <w:t>(</w:t>
            </w:r>
            <w:proofErr w:type="spellStart"/>
            <w:r>
              <w:rPr>
                <w:b/>
                <w:i/>
                <w:sz w:val="16"/>
              </w:rPr>
              <w:t>Accepted</w:t>
            </w:r>
            <w:proofErr w:type="spellEnd"/>
            <w:r>
              <w:rPr>
                <w:b/>
                <w:sz w:val="16"/>
              </w:rPr>
              <w:t>):</w:t>
            </w:r>
            <w:r>
              <w:rPr>
                <w:b/>
                <w:spacing w:val="-3"/>
                <w:sz w:val="16"/>
              </w:rPr>
              <w:t xml:space="preserve"> </w:t>
            </w:r>
            <w:r w:rsidR="003F5E9D">
              <w:rPr>
                <w:sz w:val="16"/>
              </w:rPr>
              <w:t>xx.xx.2024</w:t>
            </w:r>
            <w:r>
              <w:rPr>
                <w:sz w:val="16"/>
              </w:rPr>
              <w:tab/>
            </w:r>
            <w:r>
              <w:rPr>
                <w:b/>
                <w:sz w:val="16"/>
              </w:rPr>
              <w:t>Yayın</w:t>
            </w:r>
            <w:r>
              <w:rPr>
                <w:b/>
                <w:spacing w:val="-4"/>
                <w:sz w:val="16"/>
              </w:rPr>
              <w:t xml:space="preserve"> </w:t>
            </w:r>
            <w:r>
              <w:rPr>
                <w:b/>
                <w:sz w:val="16"/>
              </w:rPr>
              <w:t>Tarihi</w:t>
            </w:r>
            <w:r>
              <w:rPr>
                <w:b/>
                <w:spacing w:val="-2"/>
                <w:sz w:val="16"/>
              </w:rPr>
              <w:t xml:space="preserve"> </w:t>
            </w:r>
            <w:r>
              <w:rPr>
                <w:b/>
                <w:sz w:val="16"/>
              </w:rPr>
              <w:t>(</w:t>
            </w:r>
            <w:proofErr w:type="spellStart"/>
            <w:r>
              <w:rPr>
                <w:b/>
                <w:i/>
                <w:sz w:val="16"/>
              </w:rPr>
              <w:t>Published</w:t>
            </w:r>
            <w:proofErr w:type="spellEnd"/>
            <w:r>
              <w:rPr>
                <w:b/>
                <w:sz w:val="16"/>
              </w:rPr>
              <w:t>):</w:t>
            </w:r>
            <w:r>
              <w:rPr>
                <w:b/>
                <w:spacing w:val="-1"/>
                <w:sz w:val="16"/>
              </w:rPr>
              <w:t xml:space="preserve"> </w:t>
            </w:r>
            <w:r w:rsidR="003F5E9D">
              <w:rPr>
                <w:sz w:val="16"/>
              </w:rPr>
              <w:t>xx.xx.2024</w:t>
            </w:r>
          </w:p>
        </w:tc>
      </w:tr>
      <w:tr w:rsidR="00E2757F" w14:paraId="1F6F2DD7" w14:textId="77777777">
        <w:trPr>
          <w:trHeight w:val="6579"/>
        </w:trPr>
        <w:tc>
          <w:tcPr>
            <w:tcW w:w="9218" w:type="dxa"/>
            <w:gridSpan w:val="3"/>
            <w:tcBorders>
              <w:top w:val="single" w:sz="4" w:space="0" w:color="000000"/>
              <w:bottom w:val="single" w:sz="4" w:space="0" w:color="000000"/>
            </w:tcBorders>
          </w:tcPr>
          <w:p w14:paraId="14F12748" w14:textId="77777777" w:rsidR="00E2757F" w:rsidRDefault="003F5E9D" w:rsidP="00AD05DC">
            <w:pPr>
              <w:pStyle w:val="TableParagraph"/>
              <w:spacing w:line="276" w:lineRule="auto"/>
              <w:jc w:val="both"/>
              <w:rPr>
                <w:sz w:val="16"/>
              </w:rPr>
            </w:pPr>
            <w:r>
              <w:rPr>
                <w:b/>
                <w:sz w:val="16"/>
              </w:rPr>
              <w:t>Öz</w:t>
            </w:r>
            <w:r w:rsidR="00DD134C">
              <w:rPr>
                <w:b/>
                <w:sz w:val="16"/>
              </w:rPr>
              <w:t xml:space="preserve">: </w:t>
            </w:r>
            <w:r w:rsidR="00640B96" w:rsidRPr="00640B96">
              <w:rPr>
                <w:sz w:val="16"/>
              </w:rPr>
              <w:t xml:space="preserve">‘Tasarım odaklı düşünme’ kavramı günümüzde ürün ve hizmetlerin temel kalite ölçütleri arasında yer almaktadır. Yaşamımızı kolay, kullanışlı ve estetik kılan tüm ürün ve hizmetlerde tasarım odaklı düşünme yaklaşımı söz konusudur. Fakat nasıl oluyor da bugün küresel ölçekte bazı büyük firmalar karlılık oranlarını sürekli yükseltiyor, sürekli büyümeye devam edebiliyorlar? Bu araştırmada yönetsel başarıda tasarım odaklı düşünme yaklaşımının öneminin ve inovasyonu sürdürülebilir hale getirilebilmenin yönetsel başarıya etkisinin ortaya konulması amaçlanmaktadır. Bu konudaki araştırmalar, istatistik veriler ışığında, tüketiciyi iyi anlayabilmek için empati yöntemi, sürekli güncellenen, gündelik yaşamımızdaki problemlerin tespitine yönelik çalışmalar, inovasyon, yaratıcılık, fikir geliştirme, buluş, </w:t>
            </w:r>
            <w:proofErr w:type="spellStart"/>
            <w:r w:rsidR="00640B96" w:rsidRPr="00640B96">
              <w:rPr>
                <w:sz w:val="16"/>
              </w:rPr>
              <w:t>protip</w:t>
            </w:r>
            <w:proofErr w:type="spellEnd"/>
            <w:r w:rsidR="00640B96" w:rsidRPr="00640B96">
              <w:rPr>
                <w:sz w:val="16"/>
              </w:rPr>
              <w:t>, test aşamaları vb. süreçler bakımından kalıcı, sürdürülebilir çözümlerin, dolayısı ile başarının formülünün irdeleneceği yöntemler uygulanacaktadır. Ulaşılan bulgular ışığında, Google, Apple, Samsung, M3 vb. her biri farklı iş alanlardan büyük firmaların, küresel ölçekte elde etmiş oldukları başarıları sadece tasarım odaklı düşünme aşamalarını yerine getirmiş olmaları sayesinde değil, aynı zamanda yeni, ilk olanı, buluş niteliğindeki fikirleri hayata geçirebilmeleri sayesinde sağladıkları anlaşılmaktadır. Bu inovatif yaklaşımın sürdürülebilir bir talep + arz oluşturulması bakımından firmalar aynı zamanda sürekli yeni yönetsel stratejiler geliştirmektedirler. Sonuç olarak bugün 400 milyar dolar yıllık ciro ile Apple, 50 000 den fazla ürünü piyasaya süren 3M ve Çin’den yükselen Huawei 100 milyar dolara yaklaşan yıllık ciro elde ederek başarı için tasarım odaklı düşünme yaklaşımına örnek teşkil etmektedirler.</w:t>
            </w:r>
          </w:p>
          <w:p w14:paraId="027CBA9E" w14:textId="77777777" w:rsidR="00E2757F" w:rsidRDefault="00881EB0" w:rsidP="00AD05DC">
            <w:pPr>
              <w:pStyle w:val="TableParagraph"/>
              <w:spacing w:line="215" w:lineRule="exact"/>
              <w:jc w:val="both"/>
              <w:rPr>
                <w:sz w:val="16"/>
              </w:rPr>
            </w:pPr>
            <w:r>
              <w:rPr>
                <w:b/>
                <w:sz w:val="16"/>
              </w:rPr>
              <w:t>Anahtar</w:t>
            </w:r>
            <w:r>
              <w:rPr>
                <w:b/>
                <w:spacing w:val="-3"/>
                <w:sz w:val="16"/>
              </w:rPr>
              <w:t xml:space="preserve"> </w:t>
            </w:r>
            <w:r>
              <w:rPr>
                <w:b/>
                <w:sz w:val="16"/>
              </w:rPr>
              <w:t>kelimeler</w:t>
            </w:r>
            <w:r w:rsidR="00DD134C">
              <w:rPr>
                <w:b/>
                <w:sz w:val="16"/>
              </w:rPr>
              <w:t>:</w:t>
            </w:r>
            <w:r w:rsidR="00DD134C">
              <w:rPr>
                <w:b/>
                <w:spacing w:val="-2"/>
                <w:sz w:val="16"/>
              </w:rPr>
              <w:t xml:space="preserve"> </w:t>
            </w:r>
            <w:r w:rsidR="003B1F4C" w:rsidRPr="003B1F4C">
              <w:rPr>
                <w:sz w:val="16"/>
              </w:rPr>
              <w:t>Yönetim, Tasarım, İnovasyon</w:t>
            </w:r>
            <w:r w:rsidR="00DD134C">
              <w:rPr>
                <w:sz w:val="16"/>
              </w:rPr>
              <w:t>.</w:t>
            </w:r>
          </w:p>
          <w:p w14:paraId="0610017D" w14:textId="77777777" w:rsidR="00E2757F" w:rsidRDefault="00DD134C" w:rsidP="003B1F4C">
            <w:pPr>
              <w:pStyle w:val="TableParagraph"/>
              <w:spacing w:before="33"/>
              <w:jc w:val="center"/>
              <w:rPr>
                <w:b/>
                <w:sz w:val="24"/>
              </w:rPr>
            </w:pPr>
            <w:r>
              <w:rPr>
                <w:b/>
                <w:sz w:val="24"/>
              </w:rPr>
              <w:t>&amp;</w:t>
            </w:r>
          </w:p>
          <w:p w14:paraId="2F15D3D5" w14:textId="7CBD081C" w:rsidR="00E2757F" w:rsidRDefault="00D70977" w:rsidP="00AD05DC">
            <w:pPr>
              <w:pStyle w:val="TableParagraph"/>
              <w:spacing w:before="48" w:line="276" w:lineRule="auto"/>
              <w:jc w:val="both"/>
              <w:rPr>
                <w:sz w:val="16"/>
              </w:rPr>
            </w:pPr>
            <w:proofErr w:type="spellStart"/>
            <w:r>
              <w:rPr>
                <w:b/>
                <w:sz w:val="16"/>
              </w:rPr>
              <w:t>Abstract</w:t>
            </w:r>
            <w:proofErr w:type="spellEnd"/>
            <w:r w:rsidR="00DD134C">
              <w:rPr>
                <w:b/>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concept</w:t>
            </w:r>
            <w:proofErr w:type="spellEnd"/>
            <w:r w:rsidR="003B1F4C" w:rsidRPr="003B1F4C">
              <w:rPr>
                <w:sz w:val="16"/>
              </w:rPr>
              <w:t xml:space="preserve"> of '</w:t>
            </w:r>
            <w:proofErr w:type="spellStart"/>
            <w:r w:rsidR="003B1F4C" w:rsidRPr="003B1F4C">
              <w:rPr>
                <w:sz w:val="16"/>
              </w:rPr>
              <w:t>design-oriented</w:t>
            </w:r>
            <w:proofErr w:type="spellEnd"/>
            <w:r w:rsidR="003B1F4C" w:rsidRPr="003B1F4C">
              <w:rPr>
                <w:sz w:val="16"/>
              </w:rPr>
              <w:t xml:space="preserve"> </w:t>
            </w:r>
            <w:proofErr w:type="spellStart"/>
            <w:r w:rsidR="003B1F4C" w:rsidRPr="003B1F4C">
              <w:rPr>
                <w:sz w:val="16"/>
              </w:rPr>
              <w:t>thinking</w:t>
            </w:r>
            <w:proofErr w:type="spellEnd"/>
            <w:r w:rsidR="003B1F4C" w:rsidRPr="003B1F4C">
              <w:rPr>
                <w:sz w:val="16"/>
              </w:rPr>
              <w:t xml:space="preserve">' is </w:t>
            </w:r>
            <w:proofErr w:type="spellStart"/>
            <w:r w:rsidR="003B1F4C" w:rsidRPr="003B1F4C">
              <w:rPr>
                <w:sz w:val="16"/>
              </w:rPr>
              <w:t>among</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basic</w:t>
            </w:r>
            <w:proofErr w:type="spellEnd"/>
            <w:r w:rsidR="003B1F4C" w:rsidRPr="003B1F4C">
              <w:rPr>
                <w:sz w:val="16"/>
              </w:rPr>
              <w:t xml:space="preserve"> </w:t>
            </w:r>
            <w:proofErr w:type="spellStart"/>
            <w:r w:rsidR="003B1F4C" w:rsidRPr="003B1F4C">
              <w:rPr>
                <w:sz w:val="16"/>
              </w:rPr>
              <w:t>quality</w:t>
            </w:r>
            <w:proofErr w:type="spellEnd"/>
            <w:r w:rsidR="003B1F4C" w:rsidRPr="003B1F4C">
              <w:rPr>
                <w:sz w:val="16"/>
              </w:rPr>
              <w:t xml:space="preserve"> </w:t>
            </w:r>
            <w:proofErr w:type="spellStart"/>
            <w:r w:rsidR="003B1F4C" w:rsidRPr="003B1F4C">
              <w:rPr>
                <w:sz w:val="16"/>
              </w:rPr>
              <w:t>criteria</w:t>
            </w:r>
            <w:proofErr w:type="spellEnd"/>
            <w:r w:rsidR="003B1F4C" w:rsidRPr="003B1F4C">
              <w:rPr>
                <w:sz w:val="16"/>
              </w:rPr>
              <w:t xml:space="preserve"> of </w:t>
            </w:r>
            <w:proofErr w:type="spellStart"/>
            <w:r w:rsidR="003B1F4C" w:rsidRPr="003B1F4C">
              <w:rPr>
                <w:sz w:val="16"/>
              </w:rPr>
              <w:t>products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services</w:t>
            </w:r>
            <w:proofErr w:type="spellEnd"/>
            <w:r w:rsidR="003B1F4C" w:rsidRPr="003B1F4C">
              <w:rPr>
                <w:sz w:val="16"/>
              </w:rPr>
              <w:t xml:space="preserve"> </w:t>
            </w:r>
            <w:proofErr w:type="spellStart"/>
            <w:r w:rsidR="003B1F4C" w:rsidRPr="003B1F4C">
              <w:rPr>
                <w:sz w:val="16"/>
              </w:rPr>
              <w:t>today</w:t>
            </w:r>
            <w:proofErr w:type="spellEnd"/>
            <w:r w:rsidR="003B1F4C" w:rsidRPr="003B1F4C">
              <w:rPr>
                <w:sz w:val="16"/>
              </w:rPr>
              <w:t xml:space="preserve">. A </w:t>
            </w:r>
            <w:proofErr w:type="spellStart"/>
            <w:r w:rsidR="003B1F4C" w:rsidRPr="003B1F4C">
              <w:rPr>
                <w:sz w:val="16"/>
              </w:rPr>
              <w:t>design-oriented</w:t>
            </w:r>
            <w:proofErr w:type="spellEnd"/>
            <w:r w:rsidR="003B1F4C" w:rsidRPr="003B1F4C">
              <w:rPr>
                <w:sz w:val="16"/>
              </w:rPr>
              <w:t xml:space="preserve"> </w:t>
            </w:r>
            <w:proofErr w:type="spellStart"/>
            <w:r w:rsidR="003B1F4C" w:rsidRPr="003B1F4C">
              <w:rPr>
                <w:sz w:val="16"/>
              </w:rPr>
              <w:t>thinking</w:t>
            </w:r>
            <w:proofErr w:type="spellEnd"/>
            <w:r w:rsidR="003B1F4C" w:rsidRPr="003B1F4C">
              <w:rPr>
                <w:sz w:val="16"/>
              </w:rPr>
              <w:t xml:space="preserve"> </w:t>
            </w:r>
            <w:proofErr w:type="spellStart"/>
            <w:r w:rsidR="003B1F4C" w:rsidRPr="003B1F4C">
              <w:rPr>
                <w:sz w:val="16"/>
              </w:rPr>
              <w:t>approach</w:t>
            </w:r>
            <w:proofErr w:type="spellEnd"/>
            <w:r w:rsidR="003B1F4C" w:rsidRPr="003B1F4C">
              <w:rPr>
                <w:sz w:val="16"/>
              </w:rPr>
              <w:t xml:space="preserve"> is </w:t>
            </w:r>
            <w:proofErr w:type="spellStart"/>
            <w:r w:rsidR="003B1F4C" w:rsidRPr="003B1F4C">
              <w:rPr>
                <w:sz w:val="16"/>
              </w:rPr>
              <w:t>used</w:t>
            </w:r>
            <w:proofErr w:type="spellEnd"/>
            <w:r w:rsidR="003B1F4C" w:rsidRPr="003B1F4C">
              <w:rPr>
                <w:sz w:val="16"/>
              </w:rPr>
              <w:t xml:space="preserve"> in </w:t>
            </w:r>
            <w:proofErr w:type="spellStart"/>
            <w:r w:rsidR="003B1F4C" w:rsidRPr="003B1F4C">
              <w:rPr>
                <w:sz w:val="16"/>
              </w:rPr>
              <w:t>all</w:t>
            </w:r>
            <w:proofErr w:type="spellEnd"/>
            <w:r w:rsidR="003B1F4C" w:rsidRPr="003B1F4C">
              <w:rPr>
                <w:sz w:val="16"/>
              </w:rPr>
              <w:t xml:space="preserve"> </w:t>
            </w:r>
            <w:proofErr w:type="spellStart"/>
            <w:r w:rsidR="003B1F4C" w:rsidRPr="003B1F4C">
              <w:rPr>
                <w:sz w:val="16"/>
              </w:rPr>
              <w:t>products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services</w:t>
            </w:r>
            <w:proofErr w:type="spellEnd"/>
            <w:r w:rsidR="003B1F4C" w:rsidRPr="003B1F4C">
              <w:rPr>
                <w:sz w:val="16"/>
              </w:rPr>
              <w:t xml:space="preserve"> </w:t>
            </w:r>
            <w:proofErr w:type="spellStart"/>
            <w:r w:rsidR="003B1F4C" w:rsidRPr="003B1F4C">
              <w:rPr>
                <w:sz w:val="16"/>
              </w:rPr>
              <w:t>that</w:t>
            </w:r>
            <w:proofErr w:type="spellEnd"/>
            <w:r w:rsidR="003B1F4C" w:rsidRPr="003B1F4C">
              <w:rPr>
                <w:sz w:val="16"/>
              </w:rPr>
              <w:t xml:space="preserve"> </w:t>
            </w:r>
            <w:proofErr w:type="spellStart"/>
            <w:r w:rsidR="003B1F4C" w:rsidRPr="003B1F4C">
              <w:rPr>
                <w:sz w:val="16"/>
              </w:rPr>
              <w:t>make</w:t>
            </w:r>
            <w:proofErr w:type="spellEnd"/>
            <w:r w:rsidR="003B1F4C" w:rsidRPr="003B1F4C">
              <w:rPr>
                <w:sz w:val="16"/>
              </w:rPr>
              <w:t xml:space="preserve"> </w:t>
            </w:r>
            <w:proofErr w:type="spellStart"/>
            <w:r w:rsidR="003B1F4C" w:rsidRPr="003B1F4C">
              <w:rPr>
                <w:sz w:val="16"/>
              </w:rPr>
              <w:t>our</w:t>
            </w:r>
            <w:proofErr w:type="spellEnd"/>
            <w:r w:rsidR="003B1F4C" w:rsidRPr="003B1F4C">
              <w:rPr>
                <w:sz w:val="16"/>
              </w:rPr>
              <w:t xml:space="preserve"> </w:t>
            </w:r>
            <w:proofErr w:type="spellStart"/>
            <w:r w:rsidR="003B1F4C" w:rsidRPr="003B1F4C">
              <w:rPr>
                <w:sz w:val="16"/>
              </w:rPr>
              <w:t>lives</w:t>
            </w:r>
            <w:proofErr w:type="spellEnd"/>
            <w:r w:rsidR="003B1F4C" w:rsidRPr="003B1F4C">
              <w:rPr>
                <w:sz w:val="16"/>
              </w:rPr>
              <w:t xml:space="preserve"> </w:t>
            </w:r>
            <w:proofErr w:type="spellStart"/>
            <w:r w:rsidR="003B1F4C" w:rsidRPr="003B1F4C">
              <w:rPr>
                <w:sz w:val="16"/>
              </w:rPr>
              <w:t>easy</w:t>
            </w:r>
            <w:proofErr w:type="spellEnd"/>
            <w:r w:rsidR="003B1F4C" w:rsidRPr="003B1F4C">
              <w:rPr>
                <w:sz w:val="16"/>
              </w:rPr>
              <w:t xml:space="preserve">, </w:t>
            </w:r>
            <w:proofErr w:type="spellStart"/>
            <w:r w:rsidR="003B1F4C" w:rsidRPr="003B1F4C">
              <w:rPr>
                <w:sz w:val="16"/>
              </w:rPr>
              <w:t>convenient</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aesthetic</w:t>
            </w:r>
            <w:proofErr w:type="spellEnd"/>
            <w:r w:rsidR="003B1F4C" w:rsidRPr="003B1F4C">
              <w:rPr>
                <w:sz w:val="16"/>
              </w:rPr>
              <w:t xml:space="preserve">. But how is it </w:t>
            </w:r>
            <w:proofErr w:type="spellStart"/>
            <w:r w:rsidR="003B1F4C" w:rsidRPr="003B1F4C">
              <w:rPr>
                <w:sz w:val="16"/>
              </w:rPr>
              <w:t>that</w:t>
            </w:r>
            <w:proofErr w:type="spellEnd"/>
            <w:r w:rsidR="003B1F4C" w:rsidRPr="003B1F4C">
              <w:rPr>
                <w:sz w:val="16"/>
              </w:rPr>
              <w:t xml:space="preserve"> </w:t>
            </w:r>
            <w:proofErr w:type="spellStart"/>
            <w:r w:rsidR="003B1F4C" w:rsidRPr="003B1F4C">
              <w:rPr>
                <w:sz w:val="16"/>
              </w:rPr>
              <w:t>today</w:t>
            </w:r>
            <w:proofErr w:type="spellEnd"/>
            <w:r w:rsidR="003B1F4C" w:rsidRPr="003B1F4C">
              <w:rPr>
                <w:sz w:val="16"/>
              </w:rPr>
              <w:t xml:space="preserve">, </w:t>
            </w:r>
            <w:proofErr w:type="spellStart"/>
            <w:r w:rsidR="003B1F4C" w:rsidRPr="003B1F4C">
              <w:rPr>
                <w:sz w:val="16"/>
              </w:rPr>
              <w:t>some</w:t>
            </w:r>
            <w:proofErr w:type="spellEnd"/>
            <w:r w:rsidR="003B1F4C" w:rsidRPr="003B1F4C">
              <w:rPr>
                <w:sz w:val="16"/>
              </w:rPr>
              <w:t xml:space="preserve"> </w:t>
            </w:r>
            <w:proofErr w:type="spellStart"/>
            <w:r w:rsidR="003B1F4C" w:rsidRPr="003B1F4C">
              <w:rPr>
                <w:sz w:val="16"/>
              </w:rPr>
              <w:t>large</w:t>
            </w:r>
            <w:proofErr w:type="spellEnd"/>
            <w:r w:rsidR="003B1F4C" w:rsidRPr="003B1F4C">
              <w:rPr>
                <w:sz w:val="16"/>
              </w:rPr>
              <w:t xml:space="preserve"> </w:t>
            </w:r>
            <w:proofErr w:type="spellStart"/>
            <w:r w:rsidR="003B1F4C" w:rsidRPr="003B1F4C">
              <w:rPr>
                <w:sz w:val="16"/>
              </w:rPr>
              <w:t>companies</w:t>
            </w:r>
            <w:proofErr w:type="spellEnd"/>
            <w:r w:rsidR="003B1F4C" w:rsidRPr="003B1F4C">
              <w:rPr>
                <w:sz w:val="16"/>
              </w:rPr>
              <w:t xml:space="preserve"> on a global </w:t>
            </w:r>
            <w:proofErr w:type="spellStart"/>
            <w:r w:rsidR="003B1F4C" w:rsidRPr="003B1F4C">
              <w:rPr>
                <w:sz w:val="16"/>
              </w:rPr>
              <w:t>scale</w:t>
            </w:r>
            <w:proofErr w:type="spellEnd"/>
            <w:r w:rsidR="003B1F4C" w:rsidRPr="003B1F4C">
              <w:rPr>
                <w:sz w:val="16"/>
              </w:rPr>
              <w:t xml:space="preserve"> can </w:t>
            </w:r>
            <w:proofErr w:type="spellStart"/>
            <w:r w:rsidR="003B1F4C" w:rsidRPr="003B1F4C">
              <w:rPr>
                <w:sz w:val="16"/>
              </w:rPr>
              <w:t>constantly</w:t>
            </w:r>
            <w:proofErr w:type="spellEnd"/>
            <w:r w:rsidR="003B1F4C" w:rsidRPr="003B1F4C">
              <w:rPr>
                <w:sz w:val="16"/>
              </w:rPr>
              <w:t xml:space="preserve"> </w:t>
            </w:r>
            <w:proofErr w:type="spellStart"/>
            <w:r w:rsidR="003B1F4C" w:rsidRPr="003B1F4C">
              <w:rPr>
                <w:sz w:val="16"/>
              </w:rPr>
              <w:t>increase</w:t>
            </w:r>
            <w:proofErr w:type="spellEnd"/>
            <w:r w:rsidR="003B1F4C" w:rsidRPr="003B1F4C">
              <w:rPr>
                <w:sz w:val="16"/>
              </w:rPr>
              <w:t xml:space="preserve"> </w:t>
            </w:r>
            <w:proofErr w:type="spellStart"/>
            <w:r w:rsidR="003B1F4C" w:rsidRPr="003B1F4C">
              <w:rPr>
                <w:sz w:val="16"/>
              </w:rPr>
              <w:t>their</w:t>
            </w:r>
            <w:proofErr w:type="spellEnd"/>
            <w:r w:rsidR="003B1F4C" w:rsidRPr="003B1F4C">
              <w:rPr>
                <w:sz w:val="16"/>
              </w:rPr>
              <w:t xml:space="preserve"> </w:t>
            </w:r>
            <w:proofErr w:type="spellStart"/>
            <w:r w:rsidR="003B1F4C" w:rsidRPr="003B1F4C">
              <w:rPr>
                <w:sz w:val="16"/>
              </w:rPr>
              <w:t>profitability</w:t>
            </w:r>
            <w:proofErr w:type="spellEnd"/>
            <w:r w:rsidR="003B1F4C" w:rsidRPr="003B1F4C">
              <w:rPr>
                <w:sz w:val="16"/>
              </w:rPr>
              <w:t xml:space="preserve"> </w:t>
            </w:r>
            <w:proofErr w:type="spellStart"/>
            <w:r w:rsidR="003B1F4C" w:rsidRPr="003B1F4C">
              <w:rPr>
                <w:sz w:val="16"/>
              </w:rPr>
              <w:t>rates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continue</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grow</w:t>
            </w:r>
            <w:proofErr w:type="spellEnd"/>
            <w:r w:rsidR="003B1F4C" w:rsidRPr="003B1F4C">
              <w:rPr>
                <w:sz w:val="16"/>
              </w:rPr>
              <w:t xml:space="preserve">? </w:t>
            </w:r>
            <w:proofErr w:type="spellStart"/>
            <w:r w:rsidR="003B1F4C" w:rsidRPr="003B1F4C">
              <w:rPr>
                <w:sz w:val="16"/>
              </w:rPr>
              <w:t>This</w:t>
            </w:r>
            <w:proofErr w:type="spellEnd"/>
            <w:r w:rsidR="003B1F4C" w:rsidRPr="003B1F4C">
              <w:rPr>
                <w:sz w:val="16"/>
              </w:rPr>
              <w:t xml:space="preserve"> </w:t>
            </w:r>
            <w:proofErr w:type="spellStart"/>
            <w:r w:rsidR="003B1F4C" w:rsidRPr="003B1F4C">
              <w:rPr>
                <w:sz w:val="16"/>
              </w:rPr>
              <w:t>research</w:t>
            </w:r>
            <w:proofErr w:type="spellEnd"/>
            <w:r w:rsidR="003B1F4C" w:rsidRPr="003B1F4C">
              <w:rPr>
                <w:sz w:val="16"/>
              </w:rPr>
              <w:t xml:space="preserve"> </w:t>
            </w:r>
            <w:proofErr w:type="spellStart"/>
            <w:r w:rsidR="003B1F4C" w:rsidRPr="003B1F4C">
              <w:rPr>
                <w:sz w:val="16"/>
              </w:rPr>
              <w:t>aims</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reveal</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importance</w:t>
            </w:r>
            <w:proofErr w:type="spellEnd"/>
            <w:r w:rsidR="003B1F4C" w:rsidRPr="003B1F4C">
              <w:rPr>
                <w:sz w:val="16"/>
              </w:rPr>
              <w:t xml:space="preserve"> of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design-oriented</w:t>
            </w:r>
            <w:proofErr w:type="spellEnd"/>
            <w:r w:rsidR="003B1F4C" w:rsidRPr="003B1F4C">
              <w:rPr>
                <w:sz w:val="16"/>
              </w:rPr>
              <w:t xml:space="preserve"> </w:t>
            </w:r>
            <w:proofErr w:type="spellStart"/>
            <w:r w:rsidR="003B1F4C" w:rsidRPr="003B1F4C">
              <w:rPr>
                <w:sz w:val="16"/>
              </w:rPr>
              <w:t>thinking</w:t>
            </w:r>
            <w:proofErr w:type="spellEnd"/>
            <w:r w:rsidR="003B1F4C" w:rsidRPr="003B1F4C">
              <w:rPr>
                <w:sz w:val="16"/>
              </w:rPr>
              <w:t xml:space="preserve"> </w:t>
            </w:r>
            <w:proofErr w:type="spellStart"/>
            <w:r w:rsidR="003B1F4C" w:rsidRPr="003B1F4C">
              <w:rPr>
                <w:sz w:val="16"/>
              </w:rPr>
              <w:t>approach</w:t>
            </w:r>
            <w:proofErr w:type="spellEnd"/>
            <w:r w:rsidR="003B1F4C" w:rsidRPr="003B1F4C">
              <w:rPr>
                <w:sz w:val="16"/>
              </w:rPr>
              <w:t xml:space="preserve"> in </w:t>
            </w:r>
            <w:proofErr w:type="spellStart"/>
            <w:r w:rsidR="003B1F4C" w:rsidRPr="003B1F4C">
              <w:rPr>
                <w:sz w:val="16"/>
              </w:rPr>
              <w:t>managerial</w:t>
            </w:r>
            <w:proofErr w:type="spellEnd"/>
            <w:r w:rsidR="003B1F4C" w:rsidRPr="003B1F4C">
              <w:rPr>
                <w:sz w:val="16"/>
              </w:rPr>
              <w:t xml:space="preserve"> </w:t>
            </w:r>
            <w:proofErr w:type="spellStart"/>
            <w:r w:rsidR="003B1F4C" w:rsidRPr="003B1F4C">
              <w:rPr>
                <w:sz w:val="16"/>
              </w:rPr>
              <w:t>success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effect</w:t>
            </w:r>
            <w:proofErr w:type="spellEnd"/>
            <w:r w:rsidR="003B1F4C" w:rsidRPr="003B1F4C">
              <w:rPr>
                <w:sz w:val="16"/>
              </w:rPr>
              <w:t xml:space="preserve"> of </w:t>
            </w:r>
            <w:proofErr w:type="spellStart"/>
            <w:r w:rsidR="003B1F4C" w:rsidRPr="003B1F4C">
              <w:rPr>
                <w:sz w:val="16"/>
              </w:rPr>
              <w:t>making</w:t>
            </w:r>
            <w:proofErr w:type="spellEnd"/>
            <w:r w:rsidR="003B1F4C" w:rsidRPr="003B1F4C">
              <w:rPr>
                <w:sz w:val="16"/>
              </w:rPr>
              <w:t xml:space="preserve"> </w:t>
            </w:r>
            <w:proofErr w:type="spellStart"/>
            <w:r w:rsidR="003B1F4C" w:rsidRPr="003B1F4C">
              <w:rPr>
                <w:sz w:val="16"/>
              </w:rPr>
              <w:t>innovation</w:t>
            </w:r>
            <w:proofErr w:type="spellEnd"/>
            <w:r w:rsidR="003B1F4C" w:rsidRPr="003B1F4C">
              <w:rPr>
                <w:sz w:val="16"/>
              </w:rPr>
              <w:t xml:space="preserve"> </w:t>
            </w:r>
            <w:proofErr w:type="spellStart"/>
            <w:r w:rsidR="003B1F4C" w:rsidRPr="003B1F4C">
              <w:rPr>
                <w:sz w:val="16"/>
              </w:rPr>
              <w:t>sustainable</w:t>
            </w:r>
            <w:proofErr w:type="spellEnd"/>
            <w:r w:rsidR="003B1F4C" w:rsidRPr="003B1F4C">
              <w:rPr>
                <w:sz w:val="16"/>
              </w:rPr>
              <w:t xml:space="preserve"> on </w:t>
            </w:r>
            <w:proofErr w:type="spellStart"/>
            <w:r w:rsidR="003B1F4C" w:rsidRPr="003B1F4C">
              <w:rPr>
                <w:sz w:val="16"/>
              </w:rPr>
              <w:t>managerial</w:t>
            </w:r>
            <w:proofErr w:type="spellEnd"/>
            <w:r w:rsidR="003B1F4C" w:rsidRPr="003B1F4C">
              <w:rPr>
                <w:sz w:val="16"/>
              </w:rPr>
              <w:t xml:space="preserve"> </w:t>
            </w:r>
            <w:proofErr w:type="spellStart"/>
            <w:r w:rsidR="003B1F4C" w:rsidRPr="003B1F4C">
              <w:rPr>
                <w:sz w:val="16"/>
              </w:rPr>
              <w:t>success</w:t>
            </w:r>
            <w:proofErr w:type="spellEnd"/>
            <w:r w:rsidR="003B1F4C" w:rsidRPr="003B1F4C">
              <w:rPr>
                <w:sz w:val="16"/>
              </w:rPr>
              <w:t xml:space="preserve">. </w:t>
            </w:r>
            <w:proofErr w:type="spellStart"/>
            <w:r w:rsidR="003B1F4C" w:rsidRPr="003B1F4C">
              <w:rPr>
                <w:sz w:val="16"/>
              </w:rPr>
              <w:t>Research</w:t>
            </w:r>
            <w:proofErr w:type="spellEnd"/>
            <w:r w:rsidR="003B1F4C" w:rsidRPr="003B1F4C">
              <w:rPr>
                <w:sz w:val="16"/>
              </w:rPr>
              <w:t xml:space="preserve"> on </w:t>
            </w:r>
            <w:proofErr w:type="spellStart"/>
            <w:r w:rsidR="003B1F4C" w:rsidRPr="003B1F4C">
              <w:rPr>
                <w:sz w:val="16"/>
              </w:rPr>
              <w:t>this</w:t>
            </w:r>
            <w:proofErr w:type="spellEnd"/>
            <w:r w:rsidR="003B1F4C" w:rsidRPr="003B1F4C">
              <w:rPr>
                <w:sz w:val="16"/>
              </w:rPr>
              <w:t xml:space="preserve"> </w:t>
            </w:r>
            <w:proofErr w:type="spellStart"/>
            <w:r w:rsidR="003B1F4C" w:rsidRPr="003B1F4C">
              <w:rPr>
                <w:sz w:val="16"/>
              </w:rPr>
              <w:t>subject</w:t>
            </w:r>
            <w:proofErr w:type="spellEnd"/>
            <w:r w:rsidR="003B1F4C" w:rsidRPr="003B1F4C">
              <w:rPr>
                <w:sz w:val="16"/>
              </w:rPr>
              <w:t xml:space="preserve">, in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light</w:t>
            </w:r>
            <w:proofErr w:type="spellEnd"/>
            <w:r w:rsidR="003B1F4C" w:rsidRPr="003B1F4C">
              <w:rPr>
                <w:sz w:val="16"/>
              </w:rPr>
              <w:t xml:space="preserve"> of </w:t>
            </w:r>
            <w:proofErr w:type="spellStart"/>
            <w:r w:rsidR="003B1F4C" w:rsidRPr="003B1F4C">
              <w:rPr>
                <w:sz w:val="16"/>
              </w:rPr>
              <w:t>statistical</w:t>
            </w:r>
            <w:proofErr w:type="spellEnd"/>
            <w:r w:rsidR="003B1F4C" w:rsidRPr="003B1F4C">
              <w:rPr>
                <w:sz w:val="16"/>
              </w:rPr>
              <w:t xml:space="preserve"> </w:t>
            </w:r>
            <w:proofErr w:type="gramStart"/>
            <w:r w:rsidR="003B1F4C" w:rsidRPr="003B1F4C">
              <w:rPr>
                <w:sz w:val="16"/>
              </w:rPr>
              <w:t>data</w:t>
            </w:r>
            <w:proofErr w:type="gramEnd"/>
            <w:r w:rsidR="003B1F4C" w:rsidRPr="003B1F4C">
              <w:rPr>
                <w:sz w:val="16"/>
              </w:rPr>
              <w:t xml:space="preserve">, </w:t>
            </w:r>
            <w:proofErr w:type="spellStart"/>
            <w:r w:rsidR="003B1F4C" w:rsidRPr="003B1F4C">
              <w:rPr>
                <w:sz w:val="16"/>
              </w:rPr>
              <w:t>empathy</w:t>
            </w:r>
            <w:proofErr w:type="spellEnd"/>
            <w:r w:rsidR="003B1F4C" w:rsidRPr="003B1F4C">
              <w:rPr>
                <w:sz w:val="16"/>
              </w:rPr>
              <w:t xml:space="preserve"> </w:t>
            </w:r>
            <w:proofErr w:type="spellStart"/>
            <w:r w:rsidR="003B1F4C" w:rsidRPr="003B1F4C">
              <w:rPr>
                <w:sz w:val="16"/>
              </w:rPr>
              <w:t>method</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understand</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consumer</w:t>
            </w:r>
            <w:proofErr w:type="spellEnd"/>
            <w:r w:rsidR="003B1F4C" w:rsidRPr="003B1F4C">
              <w:rPr>
                <w:sz w:val="16"/>
              </w:rPr>
              <w:t xml:space="preserve"> </w:t>
            </w:r>
            <w:proofErr w:type="spellStart"/>
            <w:r w:rsidR="003B1F4C" w:rsidRPr="003B1F4C">
              <w:rPr>
                <w:sz w:val="16"/>
              </w:rPr>
              <w:t>well</w:t>
            </w:r>
            <w:proofErr w:type="spellEnd"/>
            <w:r w:rsidR="003B1F4C" w:rsidRPr="003B1F4C">
              <w:rPr>
                <w:sz w:val="16"/>
              </w:rPr>
              <w:t xml:space="preserve">, </w:t>
            </w:r>
            <w:proofErr w:type="spellStart"/>
            <w:r w:rsidR="003B1F4C" w:rsidRPr="003B1F4C">
              <w:rPr>
                <w:sz w:val="16"/>
              </w:rPr>
              <w:t>constantly</w:t>
            </w:r>
            <w:proofErr w:type="spellEnd"/>
            <w:r w:rsidR="003B1F4C" w:rsidRPr="003B1F4C">
              <w:rPr>
                <w:sz w:val="16"/>
              </w:rPr>
              <w:t xml:space="preserve"> </w:t>
            </w:r>
            <w:proofErr w:type="spellStart"/>
            <w:r w:rsidR="003B1F4C" w:rsidRPr="003B1F4C">
              <w:rPr>
                <w:sz w:val="16"/>
              </w:rPr>
              <w:t>updated</w:t>
            </w:r>
            <w:proofErr w:type="spellEnd"/>
            <w:r w:rsidR="003B1F4C" w:rsidRPr="003B1F4C">
              <w:rPr>
                <w:sz w:val="16"/>
              </w:rPr>
              <w:t xml:space="preserve"> </w:t>
            </w:r>
            <w:proofErr w:type="spellStart"/>
            <w:r w:rsidR="003B1F4C" w:rsidRPr="003B1F4C">
              <w:rPr>
                <w:sz w:val="16"/>
              </w:rPr>
              <w:t>studies</w:t>
            </w:r>
            <w:proofErr w:type="spellEnd"/>
            <w:r w:rsidR="003B1F4C" w:rsidRPr="003B1F4C">
              <w:rPr>
                <w:sz w:val="16"/>
              </w:rPr>
              <w:t xml:space="preserve"> </w:t>
            </w:r>
            <w:proofErr w:type="spellStart"/>
            <w:r w:rsidR="003B1F4C" w:rsidRPr="003B1F4C">
              <w:rPr>
                <w:sz w:val="16"/>
              </w:rPr>
              <w:t>aimed</w:t>
            </w:r>
            <w:proofErr w:type="spellEnd"/>
            <w:r w:rsidR="003B1F4C" w:rsidRPr="003B1F4C">
              <w:rPr>
                <w:sz w:val="16"/>
              </w:rPr>
              <w:t xml:space="preserve"> at </w:t>
            </w:r>
            <w:proofErr w:type="spellStart"/>
            <w:r w:rsidR="003B1F4C" w:rsidRPr="003B1F4C">
              <w:rPr>
                <w:sz w:val="16"/>
              </w:rPr>
              <w:t>detecting</w:t>
            </w:r>
            <w:proofErr w:type="spellEnd"/>
            <w:r w:rsidR="003B1F4C" w:rsidRPr="003B1F4C">
              <w:rPr>
                <w:sz w:val="16"/>
              </w:rPr>
              <w:t xml:space="preserve"> </w:t>
            </w:r>
            <w:proofErr w:type="spellStart"/>
            <w:r w:rsidR="003B1F4C" w:rsidRPr="003B1F4C">
              <w:rPr>
                <w:sz w:val="16"/>
              </w:rPr>
              <w:t>problems</w:t>
            </w:r>
            <w:proofErr w:type="spellEnd"/>
            <w:r w:rsidR="003B1F4C" w:rsidRPr="003B1F4C">
              <w:rPr>
                <w:sz w:val="16"/>
              </w:rPr>
              <w:t xml:space="preserve"> in </w:t>
            </w:r>
            <w:proofErr w:type="spellStart"/>
            <w:r w:rsidR="003B1F4C" w:rsidRPr="003B1F4C">
              <w:rPr>
                <w:sz w:val="16"/>
              </w:rPr>
              <w:t>our</w:t>
            </w:r>
            <w:proofErr w:type="spellEnd"/>
            <w:r w:rsidR="003B1F4C" w:rsidRPr="003B1F4C">
              <w:rPr>
                <w:sz w:val="16"/>
              </w:rPr>
              <w:t xml:space="preserve"> </w:t>
            </w:r>
            <w:proofErr w:type="spellStart"/>
            <w:r w:rsidR="003B1F4C" w:rsidRPr="003B1F4C">
              <w:rPr>
                <w:sz w:val="16"/>
              </w:rPr>
              <w:t>daily</w:t>
            </w:r>
            <w:proofErr w:type="spellEnd"/>
            <w:r w:rsidR="003B1F4C" w:rsidRPr="003B1F4C">
              <w:rPr>
                <w:sz w:val="16"/>
              </w:rPr>
              <w:t xml:space="preserve"> </w:t>
            </w:r>
            <w:proofErr w:type="spellStart"/>
            <w:r w:rsidR="003B1F4C" w:rsidRPr="003B1F4C">
              <w:rPr>
                <w:sz w:val="16"/>
              </w:rPr>
              <w:t>lives</w:t>
            </w:r>
            <w:proofErr w:type="spellEnd"/>
            <w:r w:rsidR="003B1F4C" w:rsidRPr="003B1F4C">
              <w:rPr>
                <w:sz w:val="16"/>
              </w:rPr>
              <w:t xml:space="preserve">, </w:t>
            </w:r>
            <w:proofErr w:type="spellStart"/>
            <w:r w:rsidR="003B1F4C" w:rsidRPr="003B1F4C">
              <w:rPr>
                <w:sz w:val="16"/>
              </w:rPr>
              <w:t>innovation</w:t>
            </w:r>
            <w:proofErr w:type="spellEnd"/>
            <w:r w:rsidR="003B1F4C" w:rsidRPr="003B1F4C">
              <w:rPr>
                <w:sz w:val="16"/>
              </w:rPr>
              <w:t xml:space="preserve">, </w:t>
            </w:r>
            <w:proofErr w:type="spellStart"/>
            <w:r w:rsidR="003B1F4C" w:rsidRPr="003B1F4C">
              <w:rPr>
                <w:sz w:val="16"/>
              </w:rPr>
              <w:t>creativity</w:t>
            </w:r>
            <w:proofErr w:type="spellEnd"/>
            <w:r w:rsidR="003B1F4C" w:rsidRPr="003B1F4C">
              <w:rPr>
                <w:sz w:val="16"/>
              </w:rPr>
              <w:t xml:space="preserve">, idea </w:t>
            </w:r>
            <w:proofErr w:type="spellStart"/>
            <w:r w:rsidR="003B1F4C" w:rsidRPr="003B1F4C">
              <w:rPr>
                <w:sz w:val="16"/>
              </w:rPr>
              <w:t>development</w:t>
            </w:r>
            <w:proofErr w:type="spellEnd"/>
            <w:r w:rsidR="003B1F4C" w:rsidRPr="003B1F4C">
              <w:rPr>
                <w:sz w:val="16"/>
              </w:rPr>
              <w:t xml:space="preserve">, </w:t>
            </w:r>
            <w:proofErr w:type="spellStart"/>
            <w:r w:rsidR="003B1F4C" w:rsidRPr="003B1F4C">
              <w:rPr>
                <w:sz w:val="16"/>
              </w:rPr>
              <w:t>invention</w:t>
            </w:r>
            <w:proofErr w:type="spellEnd"/>
            <w:r w:rsidR="003B1F4C" w:rsidRPr="003B1F4C">
              <w:rPr>
                <w:sz w:val="16"/>
              </w:rPr>
              <w:t xml:space="preserve">, </w:t>
            </w:r>
            <w:proofErr w:type="spellStart"/>
            <w:r w:rsidR="003B1F4C" w:rsidRPr="003B1F4C">
              <w:rPr>
                <w:sz w:val="16"/>
              </w:rPr>
              <w:t>prototype</w:t>
            </w:r>
            <w:proofErr w:type="spellEnd"/>
            <w:r w:rsidR="003B1F4C" w:rsidRPr="003B1F4C">
              <w:rPr>
                <w:sz w:val="16"/>
              </w:rPr>
              <w:t xml:space="preserve">, test </w:t>
            </w:r>
            <w:proofErr w:type="spellStart"/>
            <w:r w:rsidR="003B1F4C" w:rsidRPr="003B1F4C">
              <w:rPr>
                <w:sz w:val="16"/>
              </w:rPr>
              <w:t>stages</w:t>
            </w:r>
            <w:proofErr w:type="spellEnd"/>
            <w:r w:rsidR="003B1F4C" w:rsidRPr="003B1F4C">
              <w:rPr>
                <w:sz w:val="16"/>
              </w:rPr>
              <w:t xml:space="preserve">, </w:t>
            </w:r>
            <w:proofErr w:type="spellStart"/>
            <w:r w:rsidR="003B1F4C" w:rsidRPr="003B1F4C">
              <w:rPr>
                <w:sz w:val="16"/>
              </w:rPr>
              <w:t>etc</w:t>
            </w:r>
            <w:proofErr w:type="spellEnd"/>
            <w:r w:rsidR="003B1F4C" w:rsidRPr="003B1F4C">
              <w:rPr>
                <w:sz w:val="16"/>
              </w:rPr>
              <w:t xml:space="preserve">. </w:t>
            </w:r>
            <w:proofErr w:type="spellStart"/>
            <w:r w:rsidR="003B1F4C" w:rsidRPr="003B1F4C">
              <w:rPr>
                <w:sz w:val="16"/>
              </w:rPr>
              <w:t>In</w:t>
            </w:r>
            <w:proofErr w:type="spellEnd"/>
            <w:r w:rsidR="003B1F4C" w:rsidRPr="003B1F4C">
              <w:rPr>
                <w:sz w:val="16"/>
              </w:rPr>
              <w:t xml:space="preserve"> </w:t>
            </w:r>
            <w:proofErr w:type="spellStart"/>
            <w:r w:rsidR="003B1F4C" w:rsidRPr="003B1F4C">
              <w:rPr>
                <w:sz w:val="16"/>
              </w:rPr>
              <w:t>terms</w:t>
            </w:r>
            <w:proofErr w:type="spellEnd"/>
            <w:r w:rsidR="003B1F4C" w:rsidRPr="003B1F4C">
              <w:rPr>
                <w:sz w:val="16"/>
              </w:rPr>
              <w:t xml:space="preserve"> of </w:t>
            </w:r>
            <w:proofErr w:type="spellStart"/>
            <w:r w:rsidR="003B1F4C" w:rsidRPr="003B1F4C">
              <w:rPr>
                <w:sz w:val="16"/>
              </w:rPr>
              <w:t>processes</w:t>
            </w:r>
            <w:proofErr w:type="spellEnd"/>
            <w:r w:rsidR="003B1F4C" w:rsidRPr="003B1F4C">
              <w:rPr>
                <w:sz w:val="16"/>
              </w:rPr>
              <w:t xml:space="preserve">, </w:t>
            </w:r>
            <w:proofErr w:type="spellStart"/>
            <w:r w:rsidR="003B1F4C" w:rsidRPr="003B1F4C">
              <w:rPr>
                <w:sz w:val="16"/>
              </w:rPr>
              <w:t>methods</w:t>
            </w:r>
            <w:proofErr w:type="spellEnd"/>
            <w:r w:rsidR="003B1F4C" w:rsidRPr="003B1F4C">
              <w:rPr>
                <w:sz w:val="16"/>
              </w:rPr>
              <w:t xml:space="preserve"> </w:t>
            </w:r>
            <w:proofErr w:type="spellStart"/>
            <w:r w:rsidR="003B1F4C" w:rsidRPr="003B1F4C">
              <w:rPr>
                <w:sz w:val="16"/>
              </w:rPr>
              <w:t>will</w:t>
            </w:r>
            <w:proofErr w:type="spellEnd"/>
            <w:r w:rsidR="003B1F4C" w:rsidRPr="003B1F4C">
              <w:rPr>
                <w:sz w:val="16"/>
              </w:rPr>
              <w:t xml:space="preserve"> be </w:t>
            </w:r>
            <w:proofErr w:type="spellStart"/>
            <w:r w:rsidR="003B1F4C" w:rsidRPr="003B1F4C">
              <w:rPr>
                <w:sz w:val="16"/>
              </w:rPr>
              <w:t>applied</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examine</w:t>
            </w:r>
            <w:proofErr w:type="spellEnd"/>
            <w:r w:rsidR="003B1F4C" w:rsidRPr="003B1F4C">
              <w:rPr>
                <w:sz w:val="16"/>
              </w:rPr>
              <w:t xml:space="preserve"> </w:t>
            </w:r>
            <w:proofErr w:type="spellStart"/>
            <w:r w:rsidR="003B1F4C" w:rsidRPr="003B1F4C">
              <w:rPr>
                <w:sz w:val="16"/>
              </w:rPr>
              <w:t>permanent</w:t>
            </w:r>
            <w:proofErr w:type="spellEnd"/>
            <w:r w:rsidR="003B1F4C" w:rsidRPr="003B1F4C">
              <w:rPr>
                <w:sz w:val="16"/>
              </w:rPr>
              <w:t xml:space="preserve">, </w:t>
            </w:r>
            <w:proofErr w:type="spellStart"/>
            <w:r w:rsidR="003B1F4C" w:rsidRPr="003B1F4C">
              <w:rPr>
                <w:sz w:val="16"/>
              </w:rPr>
              <w:t>sustainable</w:t>
            </w:r>
            <w:proofErr w:type="spellEnd"/>
            <w:r w:rsidR="003B1F4C" w:rsidRPr="003B1F4C">
              <w:rPr>
                <w:sz w:val="16"/>
              </w:rPr>
              <w:t xml:space="preserve"> </w:t>
            </w:r>
            <w:proofErr w:type="spellStart"/>
            <w:r w:rsidR="003B1F4C" w:rsidRPr="003B1F4C">
              <w:rPr>
                <w:sz w:val="16"/>
              </w:rPr>
              <w:t>solutions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therefore</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formula</w:t>
            </w:r>
            <w:proofErr w:type="spellEnd"/>
            <w:r w:rsidR="003B1F4C" w:rsidRPr="003B1F4C">
              <w:rPr>
                <w:sz w:val="16"/>
              </w:rPr>
              <w:t xml:space="preserve"> of </w:t>
            </w:r>
            <w:proofErr w:type="spellStart"/>
            <w:r w:rsidR="003B1F4C" w:rsidRPr="003B1F4C">
              <w:rPr>
                <w:sz w:val="16"/>
              </w:rPr>
              <w:t>success</w:t>
            </w:r>
            <w:proofErr w:type="spellEnd"/>
            <w:r w:rsidR="003B1F4C" w:rsidRPr="003B1F4C">
              <w:rPr>
                <w:sz w:val="16"/>
              </w:rPr>
              <w:t xml:space="preserve">. </w:t>
            </w:r>
            <w:proofErr w:type="spellStart"/>
            <w:r w:rsidR="003B1F4C" w:rsidRPr="003B1F4C">
              <w:rPr>
                <w:sz w:val="16"/>
              </w:rPr>
              <w:t>In</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light</w:t>
            </w:r>
            <w:proofErr w:type="spellEnd"/>
            <w:r w:rsidR="003B1F4C" w:rsidRPr="003B1F4C">
              <w:rPr>
                <w:sz w:val="16"/>
              </w:rPr>
              <w:t xml:space="preserve"> of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findings</w:t>
            </w:r>
            <w:proofErr w:type="spellEnd"/>
            <w:r w:rsidR="003B1F4C" w:rsidRPr="003B1F4C">
              <w:rPr>
                <w:sz w:val="16"/>
              </w:rPr>
              <w:t xml:space="preserve">, Google, Apple, Samsung, M3 </w:t>
            </w:r>
            <w:proofErr w:type="spellStart"/>
            <w:r w:rsidR="003B1F4C" w:rsidRPr="003B1F4C">
              <w:rPr>
                <w:sz w:val="16"/>
              </w:rPr>
              <w:t>etc</w:t>
            </w:r>
            <w:proofErr w:type="spellEnd"/>
            <w:r w:rsidR="003B1F4C" w:rsidRPr="003B1F4C">
              <w:rPr>
                <w:sz w:val="16"/>
              </w:rPr>
              <w:t xml:space="preserve">. </w:t>
            </w:r>
            <w:proofErr w:type="spellStart"/>
            <w:r w:rsidR="003B1F4C" w:rsidRPr="003B1F4C">
              <w:rPr>
                <w:sz w:val="16"/>
              </w:rPr>
              <w:t>It</w:t>
            </w:r>
            <w:proofErr w:type="spellEnd"/>
            <w:r w:rsidR="003B1F4C" w:rsidRPr="003B1F4C">
              <w:rPr>
                <w:sz w:val="16"/>
              </w:rPr>
              <w:t xml:space="preserve"> is </w:t>
            </w:r>
            <w:proofErr w:type="spellStart"/>
            <w:r w:rsidR="003B1F4C" w:rsidRPr="003B1F4C">
              <w:rPr>
                <w:sz w:val="16"/>
              </w:rPr>
              <w:t>understood</w:t>
            </w:r>
            <w:proofErr w:type="spellEnd"/>
            <w:r w:rsidR="003B1F4C" w:rsidRPr="003B1F4C">
              <w:rPr>
                <w:sz w:val="16"/>
              </w:rPr>
              <w:t xml:space="preserve"> </w:t>
            </w:r>
            <w:proofErr w:type="spellStart"/>
            <w:r w:rsidR="003B1F4C" w:rsidRPr="003B1F4C">
              <w:rPr>
                <w:sz w:val="16"/>
              </w:rPr>
              <w:t>that</w:t>
            </w:r>
            <w:proofErr w:type="spellEnd"/>
            <w:r w:rsidR="003B1F4C" w:rsidRPr="003B1F4C">
              <w:rPr>
                <w:sz w:val="16"/>
              </w:rPr>
              <w:t xml:space="preserve"> </w:t>
            </w:r>
            <w:proofErr w:type="spellStart"/>
            <w:r w:rsidR="003B1F4C" w:rsidRPr="003B1F4C">
              <w:rPr>
                <w:sz w:val="16"/>
              </w:rPr>
              <w:t>large</w:t>
            </w:r>
            <w:proofErr w:type="spellEnd"/>
            <w:r w:rsidR="003B1F4C" w:rsidRPr="003B1F4C">
              <w:rPr>
                <w:sz w:val="16"/>
              </w:rPr>
              <w:t xml:space="preserve"> </w:t>
            </w:r>
            <w:proofErr w:type="spellStart"/>
            <w:r w:rsidR="003B1F4C" w:rsidRPr="003B1F4C">
              <w:rPr>
                <w:sz w:val="16"/>
              </w:rPr>
              <w:t>companies</w:t>
            </w:r>
            <w:proofErr w:type="spellEnd"/>
            <w:r w:rsidR="003B1F4C" w:rsidRPr="003B1F4C">
              <w:rPr>
                <w:sz w:val="16"/>
              </w:rPr>
              <w:t xml:space="preserve">, </w:t>
            </w:r>
            <w:proofErr w:type="spellStart"/>
            <w:r w:rsidR="003B1F4C" w:rsidRPr="003B1F4C">
              <w:rPr>
                <w:sz w:val="16"/>
              </w:rPr>
              <w:t>each</w:t>
            </w:r>
            <w:proofErr w:type="spellEnd"/>
            <w:r w:rsidR="003B1F4C" w:rsidRPr="003B1F4C">
              <w:rPr>
                <w:sz w:val="16"/>
              </w:rPr>
              <w:t xml:space="preserve"> </w:t>
            </w:r>
            <w:proofErr w:type="spellStart"/>
            <w:r w:rsidR="003B1F4C" w:rsidRPr="003B1F4C">
              <w:rPr>
                <w:sz w:val="16"/>
              </w:rPr>
              <w:t>from</w:t>
            </w:r>
            <w:proofErr w:type="spellEnd"/>
            <w:r w:rsidR="003B1F4C" w:rsidRPr="003B1F4C">
              <w:rPr>
                <w:sz w:val="16"/>
              </w:rPr>
              <w:t xml:space="preserve"> </w:t>
            </w:r>
            <w:proofErr w:type="spellStart"/>
            <w:r w:rsidR="003B1F4C" w:rsidRPr="003B1F4C">
              <w:rPr>
                <w:sz w:val="16"/>
              </w:rPr>
              <w:t>different</w:t>
            </w:r>
            <w:proofErr w:type="spellEnd"/>
            <w:r w:rsidR="003B1F4C" w:rsidRPr="003B1F4C">
              <w:rPr>
                <w:sz w:val="16"/>
              </w:rPr>
              <w:t xml:space="preserve"> </w:t>
            </w:r>
            <w:proofErr w:type="spellStart"/>
            <w:r w:rsidR="003B1F4C" w:rsidRPr="003B1F4C">
              <w:rPr>
                <w:sz w:val="16"/>
              </w:rPr>
              <w:t>business</w:t>
            </w:r>
            <w:proofErr w:type="spellEnd"/>
            <w:r w:rsidR="003B1F4C" w:rsidRPr="003B1F4C">
              <w:rPr>
                <w:sz w:val="16"/>
              </w:rPr>
              <w:t xml:space="preserve"> </w:t>
            </w:r>
            <w:proofErr w:type="spellStart"/>
            <w:r w:rsidR="003B1F4C" w:rsidRPr="003B1F4C">
              <w:rPr>
                <w:sz w:val="16"/>
              </w:rPr>
              <w:t>fields</w:t>
            </w:r>
            <w:proofErr w:type="spellEnd"/>
            <w:r w:rsidR="003B1F4C" w:rsidRPr="003B1F4C">
              <w:rPr>
                <w:sz w:val="16"/>
              </w:rPr>
              <w:t xml:space="preserve">, </w:t>
            </w:r>
            <w:proofErr w:type="spellStart"/>
            <w:r w:rsidR="003B1F4C" w:rsidRPr="003B1F4C">
              <w:rPr>
                <w:sz w:val="16"/>
              </w:rPr>
              <w:t>have</w:t>
            </w:r>
            <w:proofErr w:type="spellEnd"/>
            <w:r w:rsidR="003B1F4C" w:rsidRPr="003B1F4C">
              <w:rPr>
                <w:sz w:val="16"/>
              </w:rPr>
              <w:t xml:space="preserve"> </w:t>
            </w:r>
            <w:proofErr w:type="spellStart"/>
            <w:r w:rsidR="003B1F4C" w:rsidRPr="003B1F4C">
              <w:rPr>
                <w:sz w:val="16"/>
              </w:rPr>
              <w:t>achieved</w:t>
            </w:r>
            <w:proofErr w:type="spellEnd"/>
            <w:r w:rsidR="003B1F4C" w:rsidRPr="003B1F4C">
              <w:rPr>
                <w:sz w:val="16"/>
              </w:rPr>
              <w:t xml:space="preserve"> </w:t>
            </w:r>
            <w:proofErr w:type="spellStart"/>
            <w:r w:rsidR="003B1F4C" w:rsidRPr="003B1F4C">
              <w:rPr>
                <w:sz w:val="16"/>
              </w:rPr>
              <w:t>their</w:t>
            </w:r>
            <w:proofErr w:type="spellEnd"/>
            <w:r w:rsidR="003B1F4C" w:rsidRPr="003B1F4C">
              <w:rPr>
                <w:sz w:val="16"/>
              </w:rPr>
              <w:t xml:space="preserve"> </w:t>
            </w:r>
            <w:proofErr w:type="spellStart"/>
            <w:r w:rsidR="003B1F4C" w:rsidRPr="003B1F4C">
              <w:rPr>
                <w:sz w:val="16"/>
              </w:rPr>
              <w:t>success</w:t>
            </w:r>
            <w:proofErr w:type="spellEnd"/>
            <w:r w:rsidR="003B1F4C" w:rsidRPr="003B1F4C">
              <w:rPr>
                <w:sz w:val="16"/>
              </w:rPr>
              <w:t xml:space="preserve"> on a global </w:t>
            </w:r>
            <w:proofErr w:type="spellStart"/>
            <w:r w:rsidR="003B1F4C" w:rsidRPr="003B1F4C">
              <w:rPr>
                <w:sz w:val="16"/>
              </w:rPr>
              <w:t>scale</w:t>
            </w:r>
            <w:proofErr w:type="spellEnd"/>
            <w:r w:rsidR="003B1F4C" w:rsidRPr="003B1F4C">
              <w:rPr>
                <w:sz w:val="16"/>
              </w:rPr>
              <w:t xml:space="preserve"> not </w:t>
            </w:r>
            <w:proofErr w:type="spellStart"/>
            <w:r w:rsidR="003B1F4C" w:rsidRPr="003B1F4C">
              <w:rPr>
                <w:sz w:val="16"/>
              </w:rPr>
              <w:t>only</w:t>
            </w:r>
            <w:proofErr w:type="spellEnd"/>
            <w:r w:rsidR="003B1F4C" w:rsidRPr="003B1F4C">
              <w:rPr>
                <w:sz w:val="16"/>
              </w:rPr>
              <w:t xml:space="preserve"> </w:t>
            </w:r>
            <w:proofErr w:type="spellStart"/>
            <w:r w:rsidR="003B1F4C" w:rsidRPr="003B1F4C">
              <w:rPr>
                <w:sz w:val="16"/>
              </w:rPr>
              <w:t>because</w:t>
            </w:r>
            <w:proofErr w:type="spellEnd"/>
            <w:r w:rsidR="003B1F4C" w:rsidRPr="003B1F4C">
              <w:rPr>
                <w:sz w:val="16"/>
              </w:rPr>
              <w:t xml:space="preserve"> they </w:t>
            </w:r>
            <w:proofErr w:type="spellStart"/>
            <w:r w:rsidR="003B1F4C" w:rsidRPr="003B1F4C">
              <w:rPr>
                <w:sz w:val="16"/>
              </w:rPr>
              <w:t>have</w:t>
            </w:r>
            <w:proofErr w:type="spellEnd"/>
            <w:r w:rsidR="003B1F4C" w:rsidRPr="003B1F4C">
              <w:rPr>
                <w:sz w:val="16"/>
              </w:rPr>
              <w:t xml:space="preserve"> </w:t>
            </w:r>
            <w:proofErr w:type="spellStart"/>
            <w:r w:rsidR="003B1F4C" w:rsidRPr="003B1F4C">
              <w:rPr>
                <w:sz w:val="16"/>
              </w:rPr>
              <w:t>fulfilled</w:t>
            </w:r>
            <w:proofErr w:type="spellEnd"/>
            <w:r w:rsidR="003B1F4C" w:rsidRPr="003B1F4C">
              <w:rPr>
                <w:sz w:val="16"/>
              </w:rPr>
              <w:t xml:space="preserve">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design-oriented</w:t>
            </w:r>
            <w:proofErr w:type="spellEnd"/>
            <w:r w:rsidR="003B1F4C" w:rsidRPr="003B1F4C">
              <w:rPr>
                <w:sz w:val="16"/>
              </w:rPr>
              <w:t xml:space="preserve"> </w:t>
            </w:r>
            <w:proofErr w:type="spellStart"/>
            <w:r w:rsidR="003B1F4C" w:rsidRPr="003B1F4C">
              <w:rPr>
                <w:sz w:val="16"/>
              </w:rPr>
              <w:t>thinking</w:t>
            </w:r>
            <w:proofErr w:type="spellEnd"/>
            <w:r w:rsidR="003B1F4C" w:rsidRPr="003B1F4C">
              <w:rPr>
                <w:sz w:val="16"/>
              </w:rPr>
              <w:t xml:space="preserve"> </w:t>
            </w:r>
            <w:proofErr w:type="spellStart"/>
            <w:r w:rsidR="003B1F4C" w:rsidRPr="003B1F4C">
              <w:rPr>
                <w:sz w:val="16"/>
              </w:rPr>
              <w:t>stages</w:t>
            </w:r>
            <w:proofErr w:type="spellEnd"/>
            <w:r w:rsidR="003B1F4C" w:rsidRPr="003B1F4C">
              <w:rPr>
                <w:sz w:val="16"/>
              </w:rPr>
              <w:t xml:space="preserve">, but </w:t>
            </w:r>
            <w:proofErr w:type="spellStart"/>
            <w:r w:rsidR="003B1F4C" w:rsidRPr="003B1F4C">
              <w:rPr>
                <w:sz w:val="16"/>
              </w:rPr>
              <w:t>also</w:t>
            </w:r>
            <w:proofErr w:type="spellEnd"/>
            <w:r w:rsidR="003B1F4C" w:rsidRPr="003B1F4C">
              <w:rPr>
                <w:sz w:val="16"/>
              </w:rPr>
              <w:t xml:space="preserve"> </w:t>
            </w:r>
            <w:proofErr w:type="spellStart"/>
            <w:r w:rsidR="003B1F4C" w:rsidRPr="003B1F4C">
              <w:rPr>
                <w:sz w:val="16"/>
              </w:rPr>
              <w:t>because</w:t>
            </w:r>
            <w:proofErr w:type="spellEnd"/>
            <w:r w:rsidR="003B1F4C" w:rsidRPr="003B1F4C">
              <w:rPr>
                <w:sz w:val="16"/>
              </w:rPr>
              <w:t xml:space="preserve"> they </w:t>
            </w:r>
            <w:proofErr w:type="spellStart"/>
            <w:r w:rsidR="003B1F4C" w:rsidRPr="003B1F4C">
              <w:rPr>
                <w:sz w:val="16"/>
              </w:rPr>
              <w:t>have</w:t>
            </w:r>
            <w:proofErr w:type="spellEnd"/>
            <w:r w:rsidR="003B1F4C" w:rsidRPr="003B1F4C">
              <w:rPr>
                <w:sz w:val="16"/>
              </w:rPr>
              <w:t xml:space="preserve"> </w:t>
            </w:r>
            <w:proofErr w:type="spellStart"/>
            <w:r w:rsidR="003B1F4C" w:rsidRPr="003B1F4C">
              <w:rPr>
                <w:sz w:val="16"/>
              </w:rPr>
              <w:t>been</w:t>
            </w:r>
            <w:proofErr w:type="spellEnd"/>
            <w:r w:rsidR="003B1F4C" w:rsidRPr="003B1F4C">
              <w:rPr>
                <w:sz w:val="16"/>
              </w:rPr>
              <w:t xml:space="preserve"> </w:t>
            </w:r>
            <w:proofErr w:type="spellStart"/>
            <w:r w:rsidR="003B1F4C" w:rsidRPr="003B1F4C">
              <w:rPr>
                <w:sz w:val="16"/>
              </w:rPr>
              <w:t>able</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implement</w:t>
            </w:r>
            <w:proofErr w:type="spellEnd"/>
            <w:r w:rsidR="003B1F4C" w:rsidRPr="003B1F4C">
              <w:rPr>
                <w:sz w:val="16"/>
              </w:rPr>
              <w:t xml:space="preserve"> </w:t>
            </w:r>
            <w:proofErr w:type="spellStart"/>
            <w:r w:rsidR="003B1F4C" w:rsidRPr="003B1F4C">
              <w:rPr>
                <w:sz w:val="16"/>
              </w:rPr>
              <w:t>new</w:t>
            </w:r>
            <w:proofErr w:type="spellEnd"/>
            <w:r w:rsidR="003B1F4C" w:rsidRPr="003B1F4C">
              <w:rPr>
                <w:sz w:val="16"/>
              </w:rPr>
              <w:t xml:space="preserve">, </w:t>
            </w:r>
            <w:proofErr w:type="spellStart"/>
            <w:r w:rsidR="003B1F4C" w:rsidRPr="003B1F4C">
              <w:rPr>
                <w:sz w:val="16"/>
              </w:rPr>
              <w:t>first</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inventive</w:t>
            </w:r>
            <w:proofErr w:type="spellEnd"/>
            <w:r w:rsidR="003B1F4C" w:rsidRPr="003B1F4C">
              <w:rPr>
                <w:sz w:val="16"/>
              </w:rPr>
              <w:t xml:space="preserve"> </w:t>
            </w:r>
            <w:proofErr w:type="spellStart"/>
            <w:r w:rsidR="003B1F4C" w:rsidRPr="003B1F4C">
              <w:rPr>
                <w:sz w:val="16"/>
              </w:rPr>
              <w:t>ideas</w:t>
            </w:r>
            <w:proofErr w:type="spellEnd"/>
            <w:r w:rsidR="003B1F4C" w:rsidRPr="003B1F4C">
              <w:rPr>
                <w:sz w:val="16"/>
              </w:rPr>
              <w:t xml:space="preserve">. </w:t>
            </w:r>
            <w:proofErr w:type="spellStart"/>
            <w:r w:rsidR="003B1F4C" w:rsidRPr="003B1F4C">
              <w:rPr>
                <w:sz w:val="16"/>
              </w:rPr>
              <w:t>Companies</w:t>
            </w:r>
            <w:proofErr w:type="spellEnd"/>
            <w:r w:rsidR="003B1F4C" w:rsidRPr="003B1F4C">
              <w:rPr>
                <w:sz w:val="16"/>
              </w:rPr>
              <w:t xml:space="preserve"> </w:t>
            </w:r>
            <w:proofErr w:type="spellStart"/>
            <w:r w:rsidR="003B1F4C" w:rsidRPr="003B1F4C">
              <w:rPr>
                <w:sz w:val="16"/>
              </w:rPr>
              <w:t>are</w:t>
            </w:r>
            <w:proofErr w:type="spellEnd"/>
            <w:r w:rsidR="003B1F4C" w:rsidRPr="003B1F4C">
              <w:rPr>
                <w:sz w:val="16"/>
              </w:rPr>
              <w:t xml:space="preserve"> </w:t>
            </w:r>
            <w:proofErr w:type="spellStart"/>
            <w:r w:rsidR="003B1F4C" w:rsidRPr="003B1F4C">
              <w:rPr>
                <w:sz w:val="16"/>
              </w:rPr>
              <w:t>also</w:t>
            </w:r>
            <w:proofErr w:type="spellEnd"/>
            <w:r w:rsidR="003B1F4C" w:rsidRPr="003B1F4C">
              <w:rPr>
                <w:sz w:val="16"/>
              </w:rPr>
              <w:t xml:space="preserve"> </w:t>
            </w:r>
            <w:proofErr w:type="spellStart"/>
            <w:r w:rsidR="003B1F4C" w:rsidRPr="003B1F4C">
              <w:rPr>
                <w:sz w:val="16"/>
              </w:rPr>
              <w:t>constantly</w:t>
            </w:r>
            <w:proofErr w:type="spellEnd"/>
            <w:r w:rsidR="003B1F4C" w:rsidRPr="003B1F4C">
              <w:rPr>
                <w:sz w:val="16"/>
              </w:rPr>
              <w:t xml:space="preserve"> </w:t>
            </w:r>
            <w:proofErr w:type="spellStart"/>
            <w:r w:rsidR="003B1F4C" w:rsidRPr="003B1F4C">
              <w:rPr>
                <w:sz w:val="16"/>
              </w:rPr>
              <w:t>developing</w:t>
            </w:r>
            <w:proofErr w:type="spellEnd"/>
            <w:r w:rsidR="003B1F4C" w:rsidRPr="003B1F4C">
              <w:rPr>
                <w:sz w:val="16"/>
              </w:rPr>
              <w:t xml:space="preserve"> </w:t>
            </w:r>
            <w:proofErr w:type="spellStart"/>
            <w:r w:rsidR="003B1F4C" w:rsidRPr="003B1F4C">
              <w:rPr>
                <w:sz w:val="16"/>
              </w:rPr>
              <w:t>new</w:t>
            </w:r>
            <w:proofErr w:type="spellEnd"/>
            <w:r w:rsidR="003B1F4C" w:rsidRPr="003B1F4C">
              <w:rPr>
                <w:sz w:val="16"/>
              </w:rPr>
              <w:t xml:space="preserve"> </w:t>
            </w:r>
            <w:proofErr w:type="spellStart"/>
            <w:r w:rsidR="003B1F4C" w:rsidRPr="003B1F4C">
              <w:rPr>
                <w:sz w:val="16"/>
              </w:rPr>
              <w:t>managerial</w:t>
            </w:r>
            <w:proofErr w:type="spellEnd"/>
            <w:r w:rsidR="003B1F4C" w:rsidRPr="003B1F4C">
              <w:rPr>
                <w:sz w:val="16"/>
              </w:rPr>
              <w:t xml:space="preserve"> </w:t>
            </w:r>
            <w:proofErr w:type="spellStart"/>
            <w:r w:rsidR="003B1F4C" w:rsidRPr="003B1F4C">
              <w:rPr>
                <w:sz w:val="16"/>
              </w:rPr>
              <w:t>strategies</w:t>
            </w:r>
            <w:proofErr w:type="spellEnd"/>
            <w:r w:rsidR="003B1F4C" w:rsidRPr="003B1F4C">
              <w:rPr>
                <w:sz w:val="16"/>
              </w:rPr>
              <w:t xml:space="preserve"> in </w:t>
            </w:r>
            <w:proofErr w:type="spellStart"/>
            <w:r w:rsidR="003B1F4C" w:rsidRPr="003B1F4C">
              <w:rPr>
                <w:sz w:val="16"/>
              </w:rPr>
              <w:t>order</w:t>
            </w:r>
            <w:proofErr w:type="spellEnd"/>
            <w:r w:rsidR="003B1F4C" w:rsidRPr="003B1F4C">
              <w:rPr>
                <w:sz w:val="16"/>
              </w:rPr>
              <w:t xml:space="preserve"> </w:t>
            </w:r>
            <w:proofErr w:type="spellStart"/>
            <w:r w:rsidR="003B1F4C" w:rsidRPr="003B1F4C">
              <w:rPr>
                <w:sz w:val="16"/>
              </w:rPr>
              <w:t>to</w:t>
            </w:r>
            <w:proofErr w:type="spellEnd"/>
            <w:r w:rsidR="003B1F4C" w:rsidRPr="003B1F4C">
              <w:rPr>
                <w:sz w:val="16"/>
              </w:rPr>
              <w:t xml:space="preserve"> </w:t>
            </w:r>
            <w:proofErr w:type="spellStart"/>
            <w:r w:rsidR="003B1F4C" w:rsidRPr="003B1F4C">
              <w:rPr>
                <w:sz w:val="16"/>
              </w:rPr>
              <w:t>create</w:t>
            </w:r>
            <w:proofErr w:type="spellEnd"/>
            <w:r w:rsidR="003B1F4C" w:rsidRPr="003B1F4C">
              <w:rPr>
                <w:sz w:val="16"/>
              </w:rPr>
              <w:t xml:space="preserve"> a </w:t>
            </w:r>
            <w:proofErr w:type="spellStart"/>
            <w:r w:rsidR="003B1F4C" w:rsidRPr="003B1F4C">
              <w:rPr>
                <w:sz w:val="16"/>
              </w:rPr>
              <w:t>sustainable</w:t>
            </w:r>
            <w:proofErr w:type="spellEnd"/>
            <w:r w:rsidR="003B1F4C" w:rsidRPr="003B1F4C">
              <w:rPr>
                <w:sz w:val="16"/>
              </w:rPr>
              <w:t xml:space="preserve"> </w:t>
            </w:r>
            <w:proofErr w:type="spellStart"/>
            <w:r w:rsidR="003B1F4C" w:rsidRPr="003B1F4C">
              <w:rPr>
                <w:sz w:val="16"/>
              </w:rPr>
              <w:t>demand</w:t>
            </w:r>
            <w:proofErr w:type="spellEnd"/>
            <w:r w:rsidR="003B1F4C" w:rsidRPr="003B1F4C">
              <w:rPr>
                <w:sz w:val="16"/>
              </w:rPr>
              <w:t xml:space="preserve"> + </w:t>
            </w:r>
            <w:proofErr w:type="spellStart"/>
            <w:r w:rsidR="003B1F4C" w:rsidRPr="003B1F4C">
              <w:rPr>
                <w:sz w:val="16"/>
              </w:rPr>
              <w:t>supply</w:t>
            </w:r>
            <w:proofErr w:type="spellEnd"/>
            <w:r w:rsidR="003B1F4C" w:rsidRPr="003B1F4C">
              <w:rPr>
                <w:sz w:val="16"/>
              </w:rPr>
              <w:t xml:space="preserve"> </w:t>
            </w:r>
            <w:proofErr w:type="spellStart"/>
            <w:r w:rsidR="003B1F4C" w:rsidRPr="003B1F4C">
              <w:rPr>
                <w:sz w:val="16"/>
              </w:rPr>
              <w:t>with</w:t>
            </w:r>
            <w:proofErr w:type="spellEnd"/>
            <w:r w:rsidR="003B1F4C" w:rsidRPr="003B1F4C">
              <w:rPr>
                <w:sz w:val="16"/>
              </w:rPr>
              <w:t xml:space="preserve"> </w:t>
            </w:r>
            <w:proofErr w:type="spellStart"/>
            <w:r w:rsidR="003B1F4C" w:rsidRPr="003B1F4C">
              <w:rPr>
                <w:sz w:val="16"/>
              </w:rPr>
              <w:t>this</w:t>
            </w:r>
            <w:proofErr w:type="spellEnd"/>
            <w:r w:rsidR="003B1F4C" w:rsidRPr="003B1F4C">
              <w:rPr>
                <w:sz w:val="16"/>
              </w:rPr>
              <w:t xml:space="preserve"> </w:t>
            </w:r>
            <w:proofErr w:type="spellStart"/>
            <w:r w:rsidR="003B1F4C" w:rsidRPr="003B1F4C">
              <w:rPr>
                <w:sz w:val="16"/>
              </w:rPr>
              <w:t>innovative</w:t>
            </w:r>
            <w:proofErr w:type="spellEnd"/>
            <w:r w:rsidR="003B1F4C" w:rsidRPr="003B1F4C">
              <w:rPr>
                <w:sz w:val="16"/>
              </w:rPr>
              <w:t xml:space="preserve"> </w:t>
            </w:r>
            <w:proofErr w:type="spellStart"/>
            <w:r w:rsidR="003B1F4C" w:rsidRPr="003B1F4C">
              <w:rPr>
                <w:sz w:val="16"/>
              </w:rPr>
              <w:t>approach</w:t>
            </w:r>
            <w:proofErr w:type="spellEnd"/>
            <w:r w:rsidR="003B1F4C" w:rsidRPr="003B1F4C">
              <w:rPr>
                <w:sz w:val="16"/>
              </w:rPr>
              <w:t xml:space="preserve">. As a </w:t>
            </w:r>
            <w:proofErr w:type="spellStart"/>
            <w:r w:rsidR="003B1F4C" w:rsidRPr="003B1F4C">
              <w:rPr>
                <w:sz w:val="16"/>
              </w:rPr>
              <w:t>result</w:t>
            </w:r>
            <w:proofErr w:type="spellEnd"/>
            <w:r w:rsidR="003B1F4C" w:rsidRPr="003B1F4C">
              <w:rPr>
                <w:sz w:val="16"/>
              </w:rPr>
              <w:t xml:space="preserve">, </w:t>
            </w:r>
            <w:proofErr w:type="spellStart"/>
            <w:r w:rsidR="003B1F4C" w:rsidRPr="003B1F4C">
              <w:rPr>
                <w:sz w:val="16"/>
              </w:rPr>
              <w:t>today</w:t>
            </w:r>
            <w:proofErr w:type="spellEnd"/>
            <w:r w:rsidR="003B1F4C" w:rsidRPr="003B1F4C">
              <w:rPr>
                <w:sz w:val="16"/>
              </w:rPr>
              <w:t xml:space="preserve">, Apple </w:t>
            </w:r>
            <w:proofErr w:type="spellStart"/>
            <w:r w:rsidR="003B1F4C" w:rsidRPr="003B1F4C">
              <w:rPr>
                <w:sz w:val="16"/>
              </w:rPr>
              <w:t>with</w:t>
            </w:r>
            <w:proofErr w:type="spellEnd"/>
            <w:r w:rsidR="003B1F4C" w:rsidRPr="003B1F4C">
              <w:rPr>
                <w:sz w:val="16"/>
              </w:rPr>
              <w:t xml:space="preserve"> an </w:t>
            </w:r>
            <w:proofErr w:type="spellStart"/>
            <w:r w:rsidR="003B1F4C" w:rsidRPr="003B1F4C">
              <w:rPr>
                <w:sz w:val="16"/>
              </w:rPr>
              <w:t>annual</w:t>
            </w:r>
            <w:proofErr w:type="spellEnd"/>
            <w:r w:rsidR="003B1F4C" w:rsidRPr="003B1F4C">
              <w:rPr>
                <w:sz w:val="16"/>
              </w:rPr>
              <w:t xml:space="preserve"> </w:t>
            </w:r>
            <w:proofErr w:type="spellStart"/>
            <w:r w:rsidR="003B1F4C" w:rsidRPr="003B1F4C">
              <w:rPr>
                <w:sz w:val="16"/>
              </w:rPr>
              <w:t>turnover</w:t>
            </w:r>
            <w:proofErr w:type="spellEnd"/>
            <w:r w:rsidR="003B1F4C" w:rsidRPr="003B1F4C">
              <w:rPr>
                <w:sz w:val="16"/>
              </w:rPr>
              <w:t xml:space="preserve"> of 400 </w:t>
            </w:r>
            <w:proofErr w:type="spellStart"/>
            <w:r w:rsidR="003B1F4C" w:rsidRPr="003B1F4C">
              <w:rPr>
                <w:sz w:val="16"/>
              </w:rPr>
              <w:t>billion</w:t>
            </w:r>
            <w:proofErr w:type="spellEnd"/>
            <w:r w:rsidR="003B1F4C" w:rsidRPr="003B1F4C">
              <w:rPr>
                <w:sz w:val="16"/>
              </w:rPr>
              <w:t xml:space="preserve"> </w:t>
            </w:r>
            <w:proofErr w:type="spellStart"/>
            <w:r w:rsidR="003B1F4C" w:rsidRPr="003B1F4C">
              <w:rPr>
                <w:sz w:val="16"/>
              </w:rPr>
              <w:t>dollars</w:t>
            </w:r>
            <w:proofErr w:type="spellEnd"/>
            <w:r w:rsidR="003B1F4C" w:rsidRPr="003B1F4C">
              <w:rPr>
                <w:sz w:val="16"/>
              </w:rPr>
              <w:t xml:space="preserve">, 3M, </w:t>
            </w:r>
            <w:proofErr w:type="spellStart"/>
            <w:r w:rsidR="003B1F4C" w:rsidRPr="003B1F4C">
              <w:rPr>
                <w:sz w:val="16"/>
              </w:rPr>
              <w:t>which</w:t>
            </w:r>
            <w:proofErr w:type="spellEnd"/>
            <w:r w:rsidR="003B1F4C" w:rsidRPr="003B1F4C">
              <w:rPr>
                <w:sz w:val="16"/>
              </w:rPr>
              <w:t xml:space="preserve"> has </w:t>
            </w:r>
            <w:proofErr w:type="spellStart"/>
            <w:r w:rsidR="003B1F4C" w:rsidRPr="003B1F4C">
              <w:rPr>
                <w:sz w:val="16"/>
              </w:rPr>
              <w:t>launched</w:t>
            </w:r>
            <w:proofErr w:type="spellEnd"/>
            <w:r w:rsidR="003B1F4C" w:rsidRPr="003B1F4C">
              <w:rPr>
                <w:sz w:val="16"/>
              </w:rPr>
              <w:t xml:space="preserve"> </w:t>
            </w:r>
            <w:proofErr w:type="spellStart"/>
            <w:r w:rsidR="003B1F4C" w:rsidRPr="003B1F4C">
              <w:rPr>
                <w:sz w:val="16"/>
              </w:rPr>
              <w:t>more</w:t>
            </w:r>
            <w:proofErr w:type="spellEnd"/>
            <w:r w:rsidR="003B1F4C" w:rsidRPr="003B1F4C">
              <w:rPr>
                <w:sz w:val="16"/>
              </w:rPr>
              <w:t xml:space="preserve"> </w:t>
            </w:r>
            <w:proofErr w:type="spellStart"/>
            <w:r w:rsidR="003B1F4C" w:rsidRPr="003B1F4C">
              <w:rPr>
                <w:sz w:val="16"/>
              </w:rPr>
              <w:t>than</w:t>
            </w:r>
            <w:proofErr w:type="spellEnd"/>
            <w:r w:rsidR="003B1F4C" w:rsidRPr="003B1F4C">
              <w:rPr>
                <w:sz w:val="16"/>
              </w:rPr>
              <w:t xml:space="preserve"> 50 000 </w:t>
            </w:r>
            <w:proofErr w:type="spellStart"/>
            <w:r w:rsidR="003B1F4C" w:rsidRPr="003B1F4C">
              <w:rPr>
                <w:sz w:val="16"/>
              </w:rPr>
              <w:t>products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Huawei, </w:t>
            </w:r>
            <w:proofErr w:type="spellStart"/>
            <w:r w:rsidR="003B1F4C" w:rsidRPr="003B1F4C">
              <w:rPr>
                <w:sz w:val="16"/>
              </w:rPr>
              <w:t>rising</w:t>
            </w:r>
            <w:proofErr w:type="spellEnd"/>
            <w:r w:rsidR="003B1F4C" w:rsidRPr="003B1F4C">
              <w:rPr>
                <w:sz w:val="16"/>
              </w:rPr>
              <w:t xml:space="preserve"> </w:t>
            </w:r>
            <w:proofErr w:type="spellStart"/>
            <w:r w:rsidR="003B1F4C" w:rsidRPr="003B1F4C">
              <w:rPr>
                <w:sz w:val="16"/>
              </w:rPr>
              <w:t>from</w:t>
            </w:r>
            <w:proofErr w:type="spellEnd"/>
            <w:r w:rsidR="003B1F4C" w:rsidRPr="003B1F4C">
              <w:rPr>
                <w:sz w:val="16"/>
              </w:rPr>
              <w:t xml:space="preserve"> </w:t>
            </w:r>
            <w:proofErr w:type="spellStart"/>
            <w:r w:rsidR="003B1F4C" w:rsidRPr="003B1F4C">
              <w:rPr>
                <w:sz w:val="16"/>
              </w:rPr>
              <w:t>China</w:t>
            </w:r>
            <w:proofErr w:type="spellEnd"/>
            <w:r w:rsidR="003B1F4C" w:rsidRPr="003B1F4C">
              <w:rPr>
                <w:sz w:val="16"/>
              </w:rPr>
              <w:t xml:space="preserve">, </w:t>
            </w:r>
            <w:proofErr w:type="spellStart"/>
            <w:r w:rsidR="003B1F4C" w:rsidRPr="003B1F4C">
              <w:rPr>
                <w:sz w:val="16"/>
              </w:rPr>
              <w:t>have</w:t>
            </w:r>
            <w:proofErr w:type="spellEnd"/>
            <w:r w:rsidR="003B1F4C" w:rsidRPr="003B1F4C">
              <w:rPr>
                <w:sz w:val="16"/>
              </w:rPr>
              <w:t xml:space="preserve"> </w:t>
            </w:r>
            <w:proofErr w:type="spellStart"/>
            <w:r w:rsidR="003B1F4C" w:rsidRPr="003B1F4C">
              <w:rPr>
                <w:sz w:val="16"/>
              </w:rPr>
              <w:t>achieved</w:t>
            </w:r>
            <w:proofErr w:type="spellEnd"/>
            <w:r w:rsidR="003B1F4C" w:rsidRPr="003B1F4C">
              <w:rPr>
                <w:sz w:val="16"/>
              </w:rPr>
              <w:t xml:space="preserve"> an </w:t>
            </w:r>
            <w:proofErr w:type="spellStart"/>
            <w:r w:rsidR="003B1F4C" w:rsidRPr="003B1F4C">
              <w:rPr>
                <w:sz w:val="16"/>
              </w:rPr>
              <w:t>annual</w:t>
            </w:r>
            <w:proofErr w:type="spellEnd"/>
            <w:r w:rsidR="003B1F4C" w:rsidRPr="003B1F4C">
              <w:rPr>
                <w:sz w:val="16"/>
              </w:rPr>
              <w:t xml:space="preserve"> </w:t>
            </w:r>
            <w:proofErr w:type="spellStart"/>
            <w:r w:rsidR="003B1F4C" w:rsidRPr="003B1F4C">
              <w:rPr>
                <w:sz w:val="16"/>
              </w:rPr>
              <w:t>turnover</w:t>
            </w:r>
            <w:proofErr w:type="spellEnd"/>
            <w:r w:rsidR="003B1F4C" w:rsidRPr="003B1F4C">
              <w:rPr>
                <w:sz w:val="16"/>
              </w:rPr>
              <w:t xml:space="preserve"> </w:t>
            </w:r>
            <w:proofErr w:type="spellStart"/>
            <w:r w:rsidR="003B1F4C" w:rsidRPr="003B1F4C">
              <w:rPr>
                <w:sz w:val="16"/>
              </w:rPr>
              <w:t>approaching</w:t>
            </w:r>
            <w:proofErr w:type="spellEnd"/>
            <w:r w:rsidR="003B1F4C" w:rsidRPr="003B1F4C">
              <w:rPr>
                <w:sz w:val="16"/>
              </w:rPr>
              <w:t xml:space="preserve"> 100 </w:t>
            </w:r>
            <w:proofErr w:type="spellStart"/>
            <w:r w:rsidR="003B1F4C" w:rsidRPr="003B1F4C">
              <w:rPr>
                <w:sz w:val="16"/>
              </w:rPr>
              <w:t>billion</w:t>
            </w:r>
            <w:proofErr w:type="spellEnd"/>
            <w:r w:rsidR="003B1F4C" w:rsidRPr="003B1F4C">
              <w:rPr>
                <w:sz w:val="16"/>
              </w:rPr>
              <w:t xml:space="preserve"> </w:t>
            </w:r>
            <w:proofErr w:type="spellStart"/>
            <w:r w:rsidR="003B1F4C" w:rsidRPr="003B1F4C">
              <w:rPr>
                <w:sz w:val="16"/>
              </w:rPr>
              <w:t>dollars</w:t>
            </w:r>
            <w:proofErr w:type="spellEnd"/>
            <w:r w:rsidR="003B1F4C" w:rsidRPr="003B1F4C">
              <w:rPr>
                <w:sz w:val="16"/>
              </w:rPr>
              <w:t xml:space="preserve"> </w:t>
            </w:r>
            <w:proofErr w:type="spellStart"/>
            <w:r w:rsidR="003B1F4C" w:rsidRPr="003B1F4C">
              <w:rPr>
                <w:sz w:val="16"/>
              </w:rPr>
              <w:t>and</w:t>
            </w:r>
            <w:proofErr w:type="spellEnd"/>
            <w:r w:rsidR="003B1F4C" w:rsidRPr="003B1F4C">
              <w:rPr>
                <w:sz w:val="16"/>
              </w:rPr>
              <w:t xml:space="preserve"> </w:t>
            </w:r>
            <w:proofErr w:type="spellStart"/>
            <w:r w:rsidR="003B1F4C" w:rsidRPr="003B1F4C">
              <w:rPr>
                <w:sz w:val="16"/>
              </w:rPr>
              <w:t>are</w:t>
            </w:r>
            <w:proofErr w:type="spellEnd"/>
            <w:r w:rsidR="003B1F4C" w:rsidRPr="003B1F4C">
              <w:rPr>
                <w:sz w:val="16"/>
              </w:rPr>
              <w:t xml:space="preserve"> </w:t>
            </w:r>
            <w:proofErr w:type="spellStart"/>
            <w:r w:rsidR="003B1F4C" w:rsidRPr="003B1F4C">
              <w:rPr>
                <w:sz w:val="16"/>
              </w:rPr>
              <w:t>examples</w:t>
            </w:r>
            <w:proofErr w:type="spellEnd"/>
            <w:r w:rsidR="003B1F4C" w:rsidRPr="003B1F4C">
              <w:rPr>
                <w:sz w:val="16"/>
              </w:rPr>
              <w:t xml:space="preserve"> of </w:t>
            </w:r>
            <w:proofErr w:type="spellStart"/>
            <w:r w:rsidR="003B1F4C" w:rsidRPr="003B1F4C">
              <w:rPr>
                <w:sz w:val="16"/>
              </w:rPr>
              <w:t>the</w:t>
            </w:r>
            <w:proofErr w:type="spellEnd"/>
            <w:r w:rsidR="003B1F4C" w:rsidRPr="003B1F4C">
              <w:rPr>
                <w:sz w:val="16"/>
              </w:rPr>
              <w:t xml:space="preserve"> </w:t>
            </w:r>
            <w:proofErr w:type="spellStart"/>
            <w:r w:rsidR="003B1F4C" w:rsidRPr="003B1F4C">
              <w:rPr>
                <w:sz w:val="16"/>
              </w:rPr>
              <w:t>design-oriented</w:t>
            </w:r>
            <w:proofErr w:type="spellEnd"/>
            <w:r w:rsidR="003B1F4C" w:rsidRPr="003B1F4C">
              <w:rPr>
                <w:sz w:val="16"/>
              </w:rPr>
              <w:t xml:space="preserve"> </w:t>
            </w:r>
            <w:proofErr w:type="spellStart"/>
            <w:r w:rsidR="003B1F4C" w:rsidRPr="003B1F4C">
              <w:rPr>
                <w:sz w:val="16"/>
              </w:rPr>
              <w:t>thinking</w:t>
            </w:r>
            <w:proofErr w:type="spellEnd"/>
            <w:r w:rsidR="003B1F4C" w:rsidRPr="003B1F4C">
              <w:rPr>
                <w:sz w:val="16"/>
              </w:rPr>
              <w:t xml:space="preserve"> </w:t>
            </w:r>
            <w:proofErr w:type="spellStart"/>
            <w:r w:rsidR="003B1F4C" w:rsidRPr="003B1F4C">
              <w:rPr>
                <w:sz w:val="16"/>
              </w:rPr>
              <w:t>approach</w:t>
            </w:r>
            <w:proofErr w:type="spellEnd"/>
            <w:r w:rsidR="003B1F4C" w:rsidRPr="003B1F4C">
              <w:rPr>
                <w:sz w:val="16"/>
              </w:rPr>
              <w:t xml:space="preserve"> </w:t>
            </w:r>
            <w:proofErr w:type="spellStart"/>
            <w:r w:rsidR="003B1F4C" w:rsidRPr="003B1F4C">
              <w:rPr>
                <w:sz w:val="16"/>
              </w:rPr>
              <w:t>for</w:t>
            </w:r>
            <w:proofErr w:type="spellEnd"/>
            <w:r w:rsidR="003B1F4C" w:rsidRPr="003B1F4C">
              <w:rPr>
                <w:sz w:val="16"/>
              </w:rPr>
              <w:t xml:space="preserve"> </w:t>
            </w:r>
            <w:proofErr w:type="spellStart"/>
            <w:r w:rsidR="003B1F4C" w:rsidRPr="003B1F4C">
              <w:rPr>
                <w:sz w:val="16"/>
              </w:rPr>
              <w:t>success</w:t>
            </w:r>
            <w:proofErr w:type="spellEnd"/>
            <w:r w:rsidR="003B1F4C" w:rsidRPr="003B1F4C">
              <w:rPr>
                <w:sz w:val="16"/>
              </w:rPr>
              <w:t>.</w:t>
            </w:r>
          </w:p>
          <w:p w14:paraId="736C5E6B" w14:textId="77777777" w:rsidR="00E2757F" w:rsidRDefault="00881EB0" w:rsidP="00AD05DC">
            <w:pPr>
              <w:pStyle w:val="TableParagraph"/>
              <w:jc w:val="both"/>
              <w:rPr>
                <w:sz w:val="16"/>
              </w:rPr>
            </w:pPr>
            <w:proofErr w:type="spellStart"/>
            <w:r>
              <w:rPr>
                <w:b/>
                <w:sz w:val="16"/>
              </w:rPr>
              <w:t>Keywords</w:t>
            </w:r>
            <w:proofErr w:type="spellEnd"/>
            <w:r w:rsidR="00DD134C">
              <w:rPr>
                <w:b/>
                <w:sz w:val="16"/>
              </w:rPr>
              <w:t>:</w:t>
            </w:r>
            <w:r w:rsidR="00DD134C">
              <w:rPr>
                <w:b/>
                <w:spacing w:val="-3"/>
                <w:sz w:val="16"/>
              </w:rPr>
              <w:t xml:space="preserve"> </w:t>
            </w:r>
            <w:r w:rsidR="003B1F4C" w:rsidRPr="003B1F4C">
              <w:rPr>
                <w:sz w:val="16"/>
              </w:rPr>
              <w:t xml:space="preserve">Management, Design, </w:t>
            </w:r>
            <w:proofErr w:type="spellStart"/>
            <w:r w:rsidR="003B1F4C" w:rsidRPr="003B1F4C">
              <w:rPr>
                <w:sz w:val="16"/>
              </w:rPr>
              <w:t>Innovation</w:t>
            </w:r>
            <w:proofErr w:type="spellEnd"/>
            <w:r w:rsidRPr="00881EB0">
              <w:rPr>
                <w:sz w:val="16"/>
              </w:rPr>
              <w:t>.</w:t>
            </w:r>
          </w:p>
        </w:tc>
      </w:tr>
      <w:tr w:rsidR="00E2757F" w14:paraId="117EF901" w14:textId="77777777">
        <w:trPr>
          <w:trHeight w:val="1534"/>
        </w:trPr>
        <w:tc>
          <w:tcPr>
            <w:tcW w:w="9218" w:type="dxa"/>
            <w:gridSpan w:val="3"/>
            <w:tcBorders>
              <w:top w:val="single" w:sz="4" w:space="0" w:color="000000"/>
            </w:tcBorders>
          </w:tcPr>
          <w:p w14:paraId="073E4FD3" w14:textId="77777777" w:rsidR="00E2757F" w:rsidRDefault="00DD134C" w:rsidP="00AD05DC">
            <w:pPr>
              <w:pStyle w:val="TableParagraph"/>
              <w:jc w:val="both"/>
              <w:rPr>
                <w:sz w:val="16"/>
              </w:rPr>
            </w:pPr>
            <w:r>
              <w:rPr>
                <w:b/>
                <w:sz w:val="16"/>
              </w:rPr>
              <w:t>Atıf/</w:t>
            </w:r>
            <w:proofErr w:type="spellStart"/>
            <w:r>
              <w:rPr>
                <w:b/>
                <w:sz w:val="16"/>
              </w:rPr>
              <w:t>Cite</w:t>
            </w:r>
            <w:proofErr w:type="spellEnd"/>
            <w:r>
              <w:rPr>
                <w:b/>
                <w:sz w:val="16"/>
              </w:rPr>
              <w:t xml:space="preserve"> as </w:t>
            </w:r>
          </w:p>
          <w:p w14:paraId="7C890666" w14:textId="77777777" w:rsidR="00E2757F" w:rsidRDefault="00DD134C" w:rsidP="00AD05DC">
            <w:pPr>
              <w:pStyle w:val="TableParagraph"/>
              <w:spacing w:before="120"/>
              <w:jc w:val="both"/>
              <w:rPr>
                <w:sz w:val="16"/>
              </w:rPr>
            </w:pPr>
            <w:r>
              <w:rPr>
                <w:b/>
                <w:sz w:val="16"/>
              </w:rPr>
              <w:t>İntihal-</w:t>
            </w:r>
            <w:proofErr w:type="spellStart"/>
            <w:r>
              <w:rPr>
                <w:b/>
                <w:sz w:val="16"/>
              </w:rPr>
              <w:t>Plagiarism</w:t>
            </w:r>
            <w:proofErr w:type="spellEnd"/>
            <w:r>
              <w:rPr>
                <w:b/>
                <w:sz w:val="16"/>
              </w:rPr>
              <w:t>/Etik-</w:t>
            </w:r>
            <w:proofErr w:type="spellStart"/>
            <w:r>
              <w:rPr>
                <w:b/>
                <w:sz w:val="16"/>
              </w:rPr>
              <w:t>Ethic</w:t>
            </w:r>
            <w:proofErr w:type="spellEnd"/>
            <w:r>
              <w:rPr>
                <w:b/>
                <w:sz w:val="16"/>
              </w:rPr>
              <w:t xml:space="preserve">: </w:t>
            </w:r>
            <w:r>
              <w:rPr>
                <w:sz w:val="16"/>
              </w:rPr>
              <w:t>Bu makale, en az iki hakem tarafından incelenmiş ve intihal içermediği, araştırma ve yayın etiğine</w:t>
            </w:r>
            <w:r>
              <w:rPr>
                <w:spacing w:val="1"/>
                <w:sz w:val="16"/>
              </w:rPr>
              <w:t xml:space="preserve"> </w:t>
            </w:r>
            <w:r>
              <w:rPr>
                <w:sz w:val="16"/>
              </w:rPr>
              <w:t xml:space="preserve">uyulduğu teyit edilmiştir. / </w:t>
            </w:r>
            <w:proofErr w:type="spellStart"/>
            <w:r>
              <w:rPr>
                <w:sz w:val="16"/>
              </w:rPr>
              <w:t>This</w:t>
            </w:r>
            <w:proofErr w:type="spellEnd"/>
            <w:r>
              <w:rPr>
                <w:sz w:val="16"/>
              </w:rPr>
              <w:t xml:space="preserve"> </w:t>
            </w:r>
            <w:proofErr w:type="spellStart"/>
            <w:r>
              <w:rPr>
                <w:sz w:val="16"/>
              </w:rPr>
              <w:t>article</w:t>
            </w:r>
            <w:proofErr w:type="spellEnd"/>
            <w:r>
              <w:rPr>
                <w:sz w:val="16"/>
              </w:rPr>
              <w:t xml:space="preserve"> has </w:t>
            </w:r>
            <w:proofErr w:type="spellStart"/>
            <w:r>
              <w:rPr>
                <w:sz w:val="16"/>
              </w:rPr>
              <w:t>been</w:t>
            </w:r>
            <w:proofErr w:type="spellEnd"/>
            <w:r>
              <w:rPr>
                <w:sz w:val="16"/>
              </w:rPr>
              <w:t xml:space="preserve"> </w:t>
            </w:r>
            <w:proofErr w:type="spellStart"/>
            <w:r>
              <w:rPr>
                <w:sz w:val="16"/>
              </w:rPr>
              <w:t>reviewed</w:t>
            </w:r>
            <w:proofErr w:type="spellEnd"/>
            <w:r>
              <w:rPr>
                <w:sz w:val="16"/>
              </w:rPr>
              <w:t xml:space="preserve"> </w:t>
            </w:r>
            <w:proofErr w:type="spellStart"/>
            <w:r>
              <w:rPr>
                <w:sz w:val="16"/>
              </w:rPr>
              <w:t>by</w:t>
            </w:r>
            <w:proofErr w:type="spellEnd"/>
            <w:r>
              <w:rPr>
                <w:sz w:val="16"/>
              </w:rPr>
              <w:t xml:space="preserve"> at </w:t>
            </w:r>
            <w:proofErr w:type="spellStart"/>
            <w:r>
              <w:rPr>
                <w:sz w:val="16"/>
              </w:rPr>
              <w:t>least</w:t>
            </w:r>
            <w:proofErr w:type="spellEnd"/>
            <w:r>
              <w:rPr>
                <w:sz w:val="16"/>
              </w:rPr>
              <w:t xml:space="preserve"> two </w:t>
            </w:r>
            <w:proofErr w:type="spellStart"/>
            <w:r>
              <w:rPr>
                <w:sz w:val="16"/>
              </w:rPr>
              <w:t>referees</w:t>
            </w:r>
            <w:proofErr w:type="spellEnd"/>
            <w:r>
              <w:rPr>
                <w:sz w:val="16"/>
              </w:rPr>
              <w:t xml:space="preserve"> </w:t>
            </w:r>
            <w:proofErr w:type="spellStart"/>
            <w:r>
              <w:rPr>
                <w:sz w:val="16"/>
              </w:rPr>
              <w:t>and</w:t>
            </w:r>
            <w:proofErr w:type="spellEnd"/>
            <w:r>
              <w:rPr>
                <w:sz w:val="16"/>
              </w:rPr>
              <w:t xml:space="preserve"> it has </w:t>
            </w:r>
            <w:proofErr w:type="spellStart"/>
            <w:r>
              <w:rPr>
                <w:sz w:val="16"/>
              </w:rPr>
              <w:t>been</w:t>
            </w:r>
            <w:proofErr w:type="spellEnd"/>
            <w:r>
              <w:rPr>
                <w:sz w:val="16"/>
              </w:rPr>
              <w:t xml:space="preserve"> </w:t>
            </w:r>
            <w:proofErr w:type="spellStart"/>
            <w:r>
              <w:rPr>
                <w:sz w:val="16"/>
              </w:rPr>
              <w:t>confirmed</w:t>
            </w:r>
            <w:proofErr w:type="spellEnd"/>
            <w:r>
              <w:rPr>
                <w:sz w:val="16"/>
              </w:rPr>
              <w:t xml:space="preserve"> </w:t>
            </w:r>
            <w:proofErr w:type="spellStart"/>
            <w:r>
              <w:rPr>
                <w:sz w:val="16"/>
              </w:rPr>
              <w:t>that</w:t>
            </w:r>
            <w:proofErr w:type="spellEnd"/>
            <w:r>
              <w:rPr>
                <w:sz w:val="16"/>
              </w:rPr>
              <w:t xml:space="preserve"> it is </w:t>
            </w:r>
            <w:proofErr w:type="spellStart"/>
            <w:r>
              <w:rPr>
                <w:sz w:val="16"/>
              </w:rPr>
              <w:t>plagiarism</w:t>
            </w:r>
            <w:proofErr w:type="spellEnd"/>
            <w:r>
              <w:rPr>
                <w:sz w:val="16"/>
              </w:rPr>
              <w:t>-</w:t>
            </w:r>
            <w:r>
              <w:rPr>
                <w:spacing w:val="1"/>
                <w:sz w:val="16"/>
              </w:rPr>
              <w:t xml:space="preserve"> </w:t>
            </w:r>
            <w:proofErr w:type="spellStart"/>
            <w:r>
              <w:rPr>
                <w:sz w:val="16"/>
              </w:rPr>
              <w:t>free</w:t>
            </w:r>
            <w:proofErr w:type="spellEnd"/>
            <w:r>
              <w:rPr>
                <w:spacing w:val="-4"/>
                <w:sz w:val="16"/>
              </w:rPr>
              <w:t xml:space="preserve"> </w:t>
            </w:r>
            <w:proofErr w:type="spellStart"/>
            <w:r>
              <w:rPr>
                <w:sz w:val="16"/>
              </w:rPr>
              <w:t>and</w:t>
            </w:r>
            <w:proofErr w:type="spellEnd"/>
            <w:r>
              <w:rPr>
                <w:spacing w:val="-2"/>
                <w:sz w:val="16"/>
              </w:rPr>
              <w:t xml:space="preserve"> </w:t>
            </w:r>
            <w:proofErr w:type="spellStart"/>
            <w:r>
              <w:rPr>
                <w:sz w:val="16"/>
              </w:rPr>
              <w:t>complies</w:t>
            </w:r>
            <w:proofErr w:type="spellEnd"/>
            <w:r>
              <w:rPr>
                <w:spacing w:val="-2"/>
                <w:sz w:val="16"/>
              </w:rPr>
              <w:t xml:space="preserve"> </w:t>
            </w:r>
            <w:proofErr w:type="spellStart"/>
            <w:r>
              <w:rPr>
                <w:sz w:val="16"/>
              </w:rPr>
              <w:t>with</w:t>
            </w:r>
            <w:proofErr w:type="spellEnd"/>
            <w:r>
              <w:rPr>
                <w:spacing w:val="-2"/>
                <w:sz w:val="16"/>
              </w:rPr>
              <w:t xml:space="preserve"> </w:t>
            </w:r>
            <w:proofErr w:type="spellStart"/>
            <w:r>
              <w:rPr>
                <w:sz w:val="16"/>
              </w:rPr>
              <w:t>research</w:t>
            </w:r>
            <w:proofErr w:type="spellEnd"/>
            <w:r>
              <w:rPr>
                <w:spacing w:val="-3"/>
                <w:sz w:val="16"/>
              </w:rPr>
              <w:t xml:space="preserve"> </w:t>
            </w:r>
            <w:proofErr w:type="spellStart"/>
            <w:r>
              <w:rPr>
                <w:sz w:val="16"/>
              </w:rPr>
              <w:t>and</w:t>
            </w:r>
            <w:proofErr w:type="spellEnd"/>
            <w:r>
              <w:rPr>
                <w:sz w:val="16"/>
              </w:rPr>
              <w:t xml:space="preserve"> </w:t>
            </w:r>
            <w:proofErr w:type="spellStart"/>
            <w:r>
              <w:rPr>
                <w:sz w:val="16"/>
              </w:rPr>
              <w:t>publication</w:t>
            </w:r>
            <w:proofErr w:type="spellEnd"/>
            <w:r>
              <w:rPr>
                <w:sz w:val="16"/>
              </w:rPr>
              <w:t xml:space="preserve"> </w:t>
            </w:r>
            <w:proofErr w:type="spellStart"/>
            <w:r>
              <w:rPr>
                <w:sz w:val="16"/>
              </w:rPr>
              <w:t>ethics</w:t>
            </w:r>
            <w:proofErr w:type="spellEnd"/>
            <w:r>
              <w:rPr>
                <w:sz w:val="16"/>
              </w:rPr>
              <w:t>.</w:t>
            </w:r>
            <w:r>
              <w:rPr>
                <w:spacing w:val="-1"/>
                <w:sz w:val="16"/>
              </w:rPr>
              <w:t xml:space="preserve"> </w:t>
            </w:r>
            <w:r>
              <w:rPr>
                <w:sz w:val="16"/>
              </w:rPr>
              <w:t>https://dergipark.org.tr/tr/pub/akader</w:t>
            </w:r>
          </w:p>
          <w:p w14:paraId="2FC77277" w14:textId="77777777" w:rsidR="00E2757F" w:rsidRDefault="00DD134C" w:rsidP="00AD05DC">
            <w:pPr>
              <w:pStyle w:val="TableParagraph"/>
              <w:spacing w:before="121" w:line="194" w:lineRule="exact"/>
              <w:jc w:val="both"/>
              <w:rPr>
                <w:sz w:val="16"/>
              </w:rPr>
            </w:pPr>
            <w:proofErr w:type="spellStart"/>
            <w:r>
              <w:rPr>
                <w:b/>
                <w:sz w:val="16"/>
              </w:rPr>
              <w:t>Copyright</w:t>
            </w:r>
            <w:proofErr w:type="spellEnd"/>
            <w:r>
              <w:rPr>
                <w:b/>
                <w:spacing w:val="-2"/>
                <w:sz w:val="16"/>
              </w:rPr>
              <w:t xml:space="preserve"> </w:t>
            </w:r>
            <w:r>
              <w:rPr>
                <w:sz w:val="16"/>
              </w:rPr>
              <w:t>©</w:t>
            </w:r>
            <w:r>
              <w:rPr>
                <w:spacing w:val="-1"/>
                <w:sz w:val="16"/>
              </w:rPr>
              <w:t xml:space="preserve"> </w:t>
            </w:r>
            <w:proofErr w:type="spellStart"/>
            <w:r>
              <w:rPr>
                <w:sz w:val="16"/>
              </w:rPr>
              <w:t>Published</w:t>
            </w:r>
            <w:proofErr w:type="spellEnd"/>
            <w:r>
              <w:rPr>
                <w:spacing w:val="-1"/>
                <w:sz w:val="16"/>
              </w:rPr>
              <w:t xml:space="preserve"> </w:t>
            </w:r>
            <w:proofErr w:type="spellStart"/>
            <w:r>
              <w:rPr>
                <w:sz w:val="16"/>
              </w:rPr>
              <w:t>by</w:t>
            </w:r>
            <w:proofErr w:type="spellEnd"/>
            <w:r>
              <w:rPr>
                <w:spacing w:val="-4"/>
                <w:sz w:val="16"/>
              </w:rPr>
              <w:t xml:space="preserve"> </w:t>
            </w:r>
            <w:r>
              <w:rPr>
                <w:sz w:val="16"/>
              </w:rPr>
              <w:t>Bolu</w:t>
            </w:r>
            <w:r>
              <w:rPr>
                <w:spacing w:val="-2"/>
                <w:sz w:val="16"/>
              </w:rPr>
              <w:t xml:space="preserve"> </w:t>
            </w:r>
            <w:r>
              <w:rPr>
                <w:sz w:val="16"/>
              </w:rPr>
              <w:t>Abant</w:t>
            </w:r>
            <w:r>
              <w:rPr>
                <w:spacing w:val="-3"/>
                <w:sz w:val="16"/>
              </w:rPr>
              <w:t xml:space="preserve"> </w:t>
            </w:r>
            <w:proofErr w:type="spellStart"/>
            <w:r>
              <w:rPr>
                <w:sz w:val="16"/>
              </w:rPr>
              <w:t>Izzet</w:t>
            </w:r>
            <w:proofErr w:type="spellEnd"/>
            <w:r>
              <w:rPr>
                <w:spacing w:val="-1"/>
                <w:sz w:val="16"/>
              </w:rPr>
              <w:t xml:space="preserve"> </w:t>
            </w:r>
            <w:r>
              <w:rPr>
                <w:sz w:val="16"/>
              </w:rPr>
              <w:t xml:space="preserve">Baysal </w:t>
            </w:r>
            <w:proofErr w:type="spellStart"/>
            <w:r>
              <w:rPr>
                <w:sz w:val="16"/>
              </w:rPr>
              <w:t>University</w:t>
            </w:r>
            <w:proofErr w:type="spellEnd"/>
            <w:r>
              <w:rPr>
                <w:sz w:val="16"/>
              </w:rPr>
              <w:t>,</w:t>
            </w:r>
            <w:r>
              <w:rPr>
                <w:spacing w:val="-2"/>
                <w:sz w:val="16"/>
              </w:rPr>
              <w:t xml:space="preserve"> </w:t>
            </w:r>
            <w:r>
              <w:rPr>
                <w:sz w:val="16"/>
              </w:rPr>
              <w:t>Since</w:t>
            </w:r>
            <w:r>
              <w:rPr>
                <w:spacing w:val="-3"/>
                <w:sz w:val="16"/>
              </w:rPr>
              <w:t xml:space="preserve"> </w:t>
            </w:r>
            <w:r>
              <w:rPr>
                <w:sz w:val="16"/>
              </w:rPr>
              <w:t>2016</w:t>
            </w:r>
            <w:r>
              <w:rPr>
                <w:spacing w:val="-2"/>
                <w:sz w:val="16"/>
              </w:rPr>
              <w:t xml:space="preserve"> </w:t>
            </w:r>
            <w:r>
              <w:rPr>
                <w:sz w:val="16"/>
              </w:rPr>
              <w:t>–</w:t>
            </w:r>
            <w:r>
              <w:rPr>
                <w:spacing w:val="-2"/>
                <w:sz w:val="16"/>
              </w:rPr>
              <w:t xml:space="preserve"> </w:t>
            </w:r>
            <w:r>
              <w:rPr>
                <w:sz w:val="16"/>
              </w:rPr>
              <w:t>Bolu</w:t>
            </w:r>
          </w:p>
        </w:tc>
      </w:tr>
    </w:tbl>
    <w:p w14:paraId="4F235090" w14:textId="77777777" w:rsidR="00E2757F" w:rsidRDefault="00E2757F" w:rsidP="00AD05DC">
      <w:pPr>
        <w:pStyle w:val="GvdeMetni"/>
        <w:ind w:left="0"/>
      </w:pPr>
    </w:p>
    <w:p w14:paraId="18D67CCE" w14:textId="77777777" w:rsidR="00E2757F" w:rsidRDefault="000F51E6" w:rsidP="00AD05DC">
      <w:pPr>
        <w:pStyle w:val="GvdeMetni"/>
        <w:spacing w:before="12"/>
        <w:ind w:left="0"/>
        <w:rPr>
          <w:sz w:val="16"/>
        </w:rPr>
      </w:pPr>
      <w:r>
        <w:rPr>
          <w:noProof/>
          <w:lang w:eastAsia="tr-TR"/>
        </w:rPr>
        <mc:AlternateContent>
          <mc:Choice Requires="wps">
            <w:drawing>
              <wp:anchor distT="0" distB="0" distL="0" distR="0" simplePos="0" relativeHeight="251657728" behindDoc="1" locked="0" layoutInCell="1" allowOverlap="1" wp14:anchorId="61A2AD2E" wp14:editId="38DAB24D">
                <wp:simplePos x="0" y="0"/>
                <wp:positionH relativeFrom="page">
                  <wp:posOffset>1440180</wp:posOffset>
                </wp:positionH>
                <wp:positionV relativeFrom="paragraph">
                  <wp:posOffset>170180</wp:posOffset>
                </wp:positionV>
                <wp:extent cx="1828800" cy="8890"/>
                <wp:effectExtent l="0" t="0" r="0" b="0"/>
                <wp:wrapTopAndBottom/>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650E1" id="Rectangle 2" o:spid="_x0000_s1026" style="position:absolute;margin-left:113.4pt;margin-top:13.4pt;width:2in;height:.7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WudwIAAPo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Pf&#10;TDFSpIcefQbWiFpLjvLAz2BcDWGP5sGGCp251/SbQ0ovOojiN9bqoeOEAaosxCdnB4Lh4ChaDR80&#10;g+xk43WkatfaPiQEEtAuduTp2BG+84jCx6zMyzKFxlHwlWUVG5aQ+nDWWOffcd2jsGmwBeQxN9ne&#10;Ox+wkPoQErFrKdhSSBkNu14tpEVbErQRfxE+lHgaJlUIVjocGzOOXwAi3BF8AWzs9Y8qy4v0Nq8m&#10;y8vyalIsi+mkukrLSZpVt9VlWlTF3fJnAJgVdScY4+peKH7QXVa8rK/7CRgVE5WHhgZX03waaz9D&#10;715WZC88jKEUPbB8ZILUoa1vFYOySe2JkOM+OYcfWQYODv+RlSiC0PdRPyvNnkADVkOToJvwYMCm&#10;0/YZowGGr8Hu+4ZYjpF8r0BHVVYUYVqjUUyvcjDsqWd16iGKQqoGe4zG7cKPE74xVqw7uCmLxCh9&#10;A9prRRRG0OWIaq9YGLBYwf4xCBN8aseo30/W/BcAAAD//wMAUEsDBBQABgAIAAAAIQAVUhLW3QAA&#10;AAkBAAAPAAAAZHJzL2Rvd25yZXYueG1sTI9BT8MwDIXvSPyHyEjcWLpom0ppOjEkjkhscGC3tDFt&#10;tcYpSbYVfj3eCU5+tp+eP5fryQ3ihCH2njTMZxkIpMbbnloN72/PdzmImAxZM3hCDd8YYV1dX5Wm&#10;sP5MWzztUis4hGJhNHQpjYWUsenQmTjzIxLvPn1wJnEbWmmDOXO4G6TKspV0pie+0JkRnzpsDruj&#10;07C5zzdfrwt6+dnWe9x/1IelCpnWtzfT4wOIhFP6M8MFn9GhYqbaH8lGMWhQasXoicWlsmE5X7Co&#10;eZArkFUp/39Q/QIAAP//AwBQSwECLQAUAAYACAAAACEAtoM4kv4AAADhAQAAEwAAAAAAAAAAAAAA&#10;AAAAAAAAW0NvbnRlbnRfVHlwZXNdLnhtbFBLAQItABQABgAIAAAAIQA4/SH/1gAAAJQBAAALAAAA&#10;AAAAAAAAAAAAAC8BAABfcmVscy8ucmVsc1BLAQItABQABgAIAAAAIQBAHjWudwIAAPoEAAAOAAAA&#10;AAAAAAAAAAAAAC4CAABkcnMvZTJvRG9jLnhtbFBLAQItABQABgAIAAAAIQAVUhLW3QAAAAkBAAAP&#10;AAAAAAAAAAAAAAAAANEEAABkcnMvZG93bnJldi54bWxQSwUGAAAAAAQABADzAAAA2wUAAAAA&#10;" fillcolor="black" stroked="f">
                <w10:wrap type="topAndBottom" anchorx="page"/>
              </v:rect>
            </w:pict>
          </mc:Fallback>
        </mc:AlternateContent>
      </w:r>
    </w:p>
    <w:p w14:paraId="777EB22A" w14:textId="77777777" w:rsidR="00E2757F" w:rsidRDefault="00DD134C" w:rsidP="00AD05DC">
      <w:pPr>
        <w:spacing w:before="72"/>
        <w:jc w:val="both"/>
        <w:rPr>
          <w:sz w:val="16"/>
        </w:rPr>
      </w:pPr>
      <w:bookmarkStart w:id="0" w:name="_bookmark0"/>
      <w:bookmarkEnd w:id="0"/>
      <w:r>
        <w:rPr>
          <w:position w:val="4"/>
          <w:sz w:val="10"/>
        </w:rPr>
        <w:t xml:space="preserve">1 </w:t>
      </w:r>
      <w:r w:rsidR="003B1F4C" w:rsidRPr="003B1F4C">
        <w:rPr>
          <w:sz w:val="16"/>
        </w:rPr>
        <w:t>Prof. Dr.</w:t>
      </w:r>
      <w:r w:rsidR="0067686B">
        <w:rPr>
          <w:sz w:val="16"/>
        </w:rPr>
        <w:t>,</w:t>
      </w:r>
      <w:r w:rsidR="003B1F4C" w:rsidRPr="003B1F4C">
        <w:rPr>
          <w:sz w:val="16"/>
        </w:rPr>
        <w:t xml:space="preserve"> Bolu Abant İzzet Baysal Üniversitesi, İletişim Fakültesi, Görsel İletişim Tasarımı Bölümü, emre.tandirli@ibu.edu.tr</w:t>
      </w:r>
      <w:r w:rsidR="0067686B">
        <w:rPr>
          <w:sz w:val="16"/>
        </w:rPr>
        <w:t>,</w:t>
      </w:r>
      <w:r w:rsidR="003B1F4C" w:rsidRPr="003B1F4C">
        <w:rPr>
          <w:sz w:val="16"/>
        </w:rPr>
        <w:t xml:space="preserve"> </w:t>
      </w:r>
      <w:r w:rsidR="0067686B">
        <w:rPr>
          <w:sz w:val="16"/>
        </w:rPr>
        <w:t>0</w:t>
      </w:r>
      <w:r w:rsidR="003B1F4C" w:rsidRPr="003B1F4C">
        <w:rPr>
          <w:sz w:val="16"/>
        </w:rPr>
        <w:t>000-0002-4766-9858</w:t>
      </w:r>
    </w:p>
    <w:p w14:paraId="77B386C9" w14:textId="77777777" w:rsidR="00E2757F" w:rsidRDefault="00E2757F" w:rsidP="00AD05DC">
      <w:pPr>
        <w:jc w:val="both"/>
        <w:rPr>
          <w:rFonts w:ascii="Sylfaen"/>
          <w:sz w:val="16"/>
        </w:rPr>
        <w:sectPr w:rsidR="00E2757F">
          <w:type w:val="continuous"/>
          <w:pgSz w:w="11910" w:h="16840"/>
          <w:pgMar w:top="660" w:right="1160" w:bottom="280" w:left="1060" w:header="708" w:footer="708" w:gutter="0"/>
          <w:cols w:space="708"/>
        </w:sectPr>
      </w:pPr>
      <w:bookmarkStart w:id="1" w:name="_bookmark1"/>
      <w:bookmarkEnd w:id="1"/>
    </w:p>
    <w:p w14:paraId="3D46B8C4" w14:textId="77777777" w:rsidR="00E2757F" w:rsidRDefault="002E68E8" w:rsidP="00AD05DC">
      <w:pPr>
        <w:pStyle w:val="Balk1"/>
        <w:spacing w:before="360" w:after="120"/>
        <w:ind w:left="0"/>
        <w:jc w:val="both"/>
      </w:pPr>
      <w:r>
        <w:lastRenderedPageBreak/>
        <w:t>Giriş</w:t>
      </w:r>
    </w:p>
    <w:p w14:paraId="5D2B18D5" w14:textId="77777777" w:rsidR="0067686B" w:rsidRDefault="0067686B" w:rsidP="0067686B">
      <w:pPr>
        <w:pStyle w:val="GvdeMetni"/>
        <w:spacing w:after="120" w:line="240" w:lineRule="atLeast"/>
        <w:ind w:left="0"/>
      </w:pPr>
      <w:r>
        <w:t xml:space="preserve">Jean-Marc </w:t>
      </w:r>
      <w:proofErr w:type="spellStart"/>
      <w:r>
        <w:t>Lachaud</w:t>
      </w:r>
      <w:proofErr w:type="spellEnd"/>
      <w:r>
        <w:t xml:space="preserve"> ve </w:t>
      </w:r>
      <w:proofErr w:type="spellStart"/>
      <w:r>
        <w:t>Olivier</w:t>
      </w:r>
      <w:proofErr w:type="spellEnd"/>
      <w:r>
        <w:t xml:space="preserve"> </w:t>
      </w:r>
      <w:proofErr w:type="spellStart"/>
      <w:r>
        <w:t>Lussac</w:t>
      </w:r>
      <w:proofErr w:type="spellEnd"/>
      <w:r>
        <w:t xml:space="preserve"> Sanat ve Yeni Teknolojiler adlı kitapta şunları dile getirmektedirler; “Yeni teknolojilerin yaşam tarzlarımızı alt üst etmekte ve Günümüzde sanatsal yaratım bariz şekilde yeni teknolojilerin hızlı gelişiminden nasibini almaktadır.”  (</w:t>
      </w:r>
      <w:proofErr w:type="spellStart"/>
      <w:r>
        <w:t>Lachaud</w:t>
      </w:r>
      <w:proofErr w:type="spellEnd"/>
      <w:r>
        <w:t xml:space="preserve"> ve </w:t>
      </w:r>
      <w:proofErr w:type="spellStart"/>
      <w:r>
        <w:t>Lussac</w:t>
      </w:r>
      <w:proofErr w:type="spellEnd"/>
      <w:r>
        <w:t>, 2007). Anlaşıldığı üzere gelişimsel hızına erişilemeyen teknoloji, sanatsal üretim bazında da oldukça etkili bir faktör olarak ele alınmaktadır. Dolayısıyla teknoloji bize sayısal düzlemde git gide zenginleşen ve hızlanan, sayısal yeni bir imgelem olanağı da sunmaktadır.</w:t>
      </w:r>
    </w:p>
    <w:p w14:paraId="59649738" w14:textId="77777777" w:rsidR="0067686B" w:rsidRDefault="0067686B" w:rsidP="0067686B">
      <w:pPr>
        <w:pStyle w:val="GvdeMetni"/>
        <w:spacing w:after="120" w:line="240" w:lineRule="atLeast"/>
        <w:ind w:left="0"/>
      </w:pPr>
      <w:r>
        <w:t xml:space="preserve">Araştırmanın ilk bölümünde çağdaş sanatın oluşumunda önemli rol oynayan teknolojik olanakların temelinde yatan felsefe ve kavramsal açılımlar ana hatları ile ele alınmıştır. Walter Benjamin’in Tekniğin Olanaklarıyla Yeniden Üretilebildiği Çağda Sanat Yapıtı örneğinden başlayarak 20. Yüzyılın ilk çeyreğinden itibaren ortaya atılan post-modern düşünceler ekseninde sanatta teknolojik mecranın kullanımı ile ilgili Avrupa ve Amerika’daki ilk örnekler incelenmiştir. Bu sayede günümüz dijital ortam sanat ve tasarımının kavramsal temellerini anlamak mümkün olabilmektedir. </w:t>
      </w:r>
    </w:p>
    <w:p w14:paraId="030A1225" w14:textId="77777777" w:rsidR="0067686B" w:rsidRDefault="0067686B" w:rsidP="0067686B">
      <w:pPr>
        <w:pStyle w:val="GvdeMetni"/>
        <w:spacing w:after="120" w:line="240" w:lineRule="atLeast"/>
        <w:ind w:left="0"/>
      </w:pPr>
      <w:r>
        <w:t>İkinci Bölümde daha da ayrıntılı olarak çeşitli sanat eleştirmenlerinin ve sosyologların bu konu ile ilgili düşüncelerine yer verilmiştir. Örneğin Jean Baudrillard, Batı sanatının güncel olarak içine girmiş olduğu dışavurumsal buhranı vurgulamaktır. Ona göre uygarlaşmış, gelişmiş ve artık hiçbir ideali kalmamış batının, git gide sistematikleşen toplumu kaçınılmaz olarak medyatik bir yanılsamaya, dolayısıyla algısal bir buhrana doğru yol almaktadır. Bu sorunsallar da ister istemez Çağdaş sanatta geleneksel resimsel değerlerin devreye girme ihtiyacını gündeme taşıyacaktır. Baudrillard’ın belirtmiş olduğu bu buhrana doğru yol alan batı uygarlığının yeni görsel iletişim aracı olan dijital mecraların algısal boyutları, güncel sanat yaratımındaki yeri ve resimsel geleneklerin bu mecra ile olan ilişkisini ele alınmıştır. Ayrıca araştırmanın genelindeki incelemeler ışığında kurulan bir kısım bağlantılar kapsamında Antik felsefede önemli bir yer tutan Platoncu sonuçlara da ulaşılmaktadır.</w:t>
      </w:r>
    </w:p>
    <w:p w14:paraId="3466BDE7" w14:textId="77777777" w:rsidR="00E2757F" w:rsidRDefault="0067686B" w:rsidP="0067686B">
      <w:pPr>
        <w:pStyle w:val="GvdeMetni"/>
        <w:spacing w:after="120" w:line="240" w:lineRule="atLeast"/>
        <w:ind w:left="0"/>
      </w:pPr>
      <w:r>
        <w:t xml:space="preserve">Şüphesiz her alanda sayısal veri tabanı, matbu veri tabanı karşısında bir zafer kazanmış gibi görünebilir. Sayısal devrimin yaşamlarımızı hızlandırıp, pratik hale getirdiği şüphesiz, ancak sanatsal platformda insan algısı buna tam olarak hazır mı? Genel olarak bu sorunsalın ekseninde şekillenen araştırmamız, sonuç bölümünde çağdaş sanatın teknolojik ve dijital olanaklarla yöneldiği resimsel değerlerin insan algısındaki yeri ve önemine değinmeyi gerekli kılmaktadır. Nitekim günümüzde dijital </w:t>
      </w:r>
      <w:proofErr w:type="spellStart"/>
      <w:r>
        <w:t>resimsellik</w:t>
      </w:r>
      <w:proofErr w:type="spellEnd"/>
      <w:r>
        <w:t xml:space="preserve"> denilen kavram, küresel ölçütlerde başvurulan Post-Platoncu ideal güzellik anlayışını da ortaya koymaktadır. Felsefe, sanat kuramı, </w:t>
      </w:r>
      <w:proofErr w:type="gramStart"/>
      <w:r>
        <w:t>estetik,</w:t>
      </w:r>
      <w:proofErr w:type="gramEnd"/>
      <w:r>
        <w:t xml:space="preserve"> ve az da olsa psikanaliz söylemlerle olgunlaşacak olan araştırma, özgün bir eser aracılığı ile aktarılmaya çalışılacak olan yeni-estetik bakış açısıyla nihayete erdirilmektedir.</w:t>
      </w:r>
    </w:p>
    <w:p w14:paraId="6490240E" w14:textId="77777777" w:rsidR="00E2757F" w:rsidRDefault="002E68E8" w:rsidP="00AD05DC">
      <w:pPr>
        <w:pStyle w:val="Balk1"/>
        <w:spacing w:before="360" w:after="120"/>
        <w:ind w:left="0"/>
        <w:jc w:val="both"/>
      </w:pPr>
      <w:r>
        <w:t>Kavramsal Çerçeve</w:t>
      </w:r>
    </w:p>
    <w:p w14:paraId="08C41577" w14:textId="77777777" w:rsidR="00E2757F" w:rsidRDefault="00673F91" w:rsidP="00AD05DC">
      <w:pPr>
        <w:pStyle w:val="Balk2"/>
        <w:spacing w:before="360" w:after="120"/>
        <w:ind w:left="0"/>
      </w:pPr>
      <w:r w:rsidRPr="00673F91">
        <w:t>Sayısal Medyumun Karakteristik Özellikleri</w:t>
      </w:r>
    </w:p>
    <w:p w14:paraId="65782AAE"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20. Yüzyılın ikinci yarısından günümüze teknoloji baş döndürücü bir hızla gelişmiştir. Bugün sonsuz olanaklar sunan dijital sanat bu süreçte nasıl bir değişim ve gelişim göstermiştir? Dijital sanatın, sayısal imgenin kısa bir yapısal analizi bu soruların cevaplandırılması açısından önem taşımaktadır. </w:t>
      </w:r>
    </w:p>
    <w:p w14:paraId="4E0A34BE"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Andy </w:t>
      </w:r>
      <w:proofErr w:type="spellStart"/>
      <w:r w:rsidRPr="00673F91">
        <w:rPr>
          <w:rFonts w:cstheme="minorHAnsi"/>
          <w:sz w:val="20"/>
          <w:szCs w:val="20"/>
        </w:rPr>
        <w:t>Warhol</w:t>
      </w:r>
      <w:proofErr w:type="spellEnd"/>
      <w:r w:rsidRPr="00673F91">
        <w:rPr>
          <w:rFonts w:cstheme="minorHAnsi"/>
          <w:sz w:val="20"/>
          <w:szCs w:val="20"/>
        </w:rPr>
        <w:t xml:space="preserve"> sanatta biriciklik kavramını yıkan, çoklu üretime yeni sanatsal ve kavramsal boyutlar kazandıran ve 1960 sonrası sanatın felsefesini etkileyen renkli bir marka gibi hafızalarımıza yerleşti. Bununla birlikte sanatsal yaratımda imgenin çoklu üretim kapasitesi bir takım etik sorunları da beraberinde getirdi. Walter Benjamin</w:t>
      </w:r>
      <w:r w:rsidRPr="00673F91">
        <w:rPr>
          <w:rFonts w:cstheme="minorHAnsi"/>
          <w:i/>
          <w:iCs/>
          <w:sz w:val="20"/>
          <w:szCs w:val="20"/>
        </w:rPr>
        <w:t xml:space="preserve"> Tekniğin Olanaklarıyla Yeniden Üretilebildiği Çağda Sanat Yapıtı </w:t>
      </w:r>
      <w:r w:rsidRPr="00673F91">
        <w:rPr>
          <w:rFonts w:cstheme="minorHAnsi"/>
          <w:iCs/>
          <w:sz w:val="20"/>
          <w:szCs w:val="20"/>
        </w:rPr>
        <w:t>adlı</w:t>
      </w:r>
      <w:r w:rsidRPr="00673F91">
        <w:rPr>
          <w:rFonts w:cstheme="minorHAnsi"/>
          <w:i/>
          <w:iCs/>
          <w:sz w:val="20"/>
          <w:szCs w:val="20"/>
        </w:rPr>
        <w:t xml:space="preserve"> </w:t>
      </w:r>
      <w:r w:rsidRPr="00673F91">
        <w:rPr>
          <w:rFonts w:cstheme="minorHAnsi"/>
          <w:sz w:val="20"/>
          <w:szCs w:val="20"/>
        </w:rPr>
        <w:t>kitabında bu konuyu genel olarak şu şekilde ele almaktadır; “</w:t>
      </w:r>
      <w:r w:rsidRPr="00673F91">
        <w:rPr>
          <w:rFonts w:cstheme="minorHAnsi"/>
          <w:i/>
          <w:sz w:val="20"/>
          <w:szCs w:val="20"/>
        </w:rPr>
        <w:t>Sanat eserinin çoklu üretimi estetik açıdan oldukça yeni, sanat tarihinde tutarsız ve düzensiz şekilde gelişen bir olgudur</w:t>
      </w:r>
      <w:r w:rsidRPr="00673F91">
        <w:rPr>
          <w:rFonts w:cstheme="minorHAnsi"/>
          <w:sz w:val="20"/>
          <w:szCs w:val="20"/>
        </w:rPr>
        <w:t xml:space="preserve">.” </w:t>
      </w:r>
      <w:r w:rsidRPr="00673F91">
        <w:rPr>
          <w:rFonts w:cstheme="minorHAnsi"/>
          <w:noProof/>
          <w:sz w:val="20"/>
          <w:szCs w:val="20"/>
        </w:rPr>
        <w:t>(Benjamin, 1995)</w:t>
      </w:r>
      <w:r w:rsidRPr="00673F91">
        <w:rPr>
          <w:rFonts w:cstheme="minorHAnsi"/>
          <w:sz w:val="20"/>
          <w:szCs w:val="20"/>
        </w:rPr>
        <w:t>. Nitekim, o döneme kadar sanatçının imzasını taşıyan, sadece bir adet üretilen sanat yapıtının, çoklu üretim olanakları ile seri şekilde üretiminin önü açılmıştır. Benjamin’in de belirttiği bu estetik açıdan oldukça yeni tutarsız ve düzensiz gelişen olgu, sanat yapıtının biriciklik, başka bir değişle ‘</w:t>
      </w:r>
      <w:proofErr w:type="spellStart"/>
      <w:r w:rsidRPr="00673F91">
        <w:rPr>
          <w:rFonts w:cstheme="minorHAnsi"/>
          <w:sz w:val="20"/>
          <w:szCs w:val="20"/>
        </w:rPr>
        <w:t>yegânelik</w:t>
      </w:r>
      <w:proofErr w:type="spellEnd"/>
      <w:r w:rsidRPr="00673F91">
        <w:rPr>
          <w:rFonts w:cstheme="minorHAnsi"/>
          <w:sz w:val="20"/>
          <w:szCs w:val="20"/>
        </w:rPr>
        <w:t xml:space="preserve">’ kavramını da tartışmaya açmış, dolayısıyla da sanatsal üretimdeki etik </w:t>
      </w:r>
      <w:r w:rsidRPr="00673F91">
        <w:rPr>
          <w:rFonts w:cstheme="minorHAnsi"/>
          <w:sz w:val="20"/>
          <w:szCs w:val="20"/>
        </w:rPr>
        <w:lastRenderedPageBreak/>
        <w:t>sorunları da beraberinde getirmiştir.</w:t>
      </w:r>
    </w:p>
    <w:p w14:paraId="78964D90"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Öte yandan popüler kültür sanatın ve sanat üretiminin etkileşimli estetiğine ilham kaynağı olmuştur. Günümüzde ise pek çok sanat disiplini yeniden üretilebilir sayısal medyumun ürünleri haline gelmektedirler. Ancak neden yine de Jean-Pierre </w:t>
      </w:r>
      <w:proofErr w:type="spellStart"/>
      <w:r w:rsidRPr="00673F91">
        <w:rPr>
          <w:rFonts w:cstheme="minorHAnsi"/>
          <w:sz w:val="20"/>
          <w:szCs w:val="20"/>
        </w:rPr>
        <w:t>Balpe</w:t>
      </w:r>
      <w:proofErr w:type="spellEnd"/>
      <w:r w:rsidRPr="00673F91">
        <w:rPr>
          <w:rFonts w:cstheme="minorHAnsi"/>
          <w:sz w:val="20"/>
          <w:szCs w:val="20"/>
        </w:rPr>
        <w:t xml:space="preserve"> sayısal imgenin bir değeri olmadığı fikrini savunmaktadır? </w:t>
      </w:r>
    </w:p>
    <w:p w14:paraId="392A86C6"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Güncel sanata genel olarak bakıldığında sayısal imgenin temelini kavramsal bir alt metin oluşturmaktadır. Bu doğal olarak soyut bir yapıdır. Böylece plastik olmayan, maddesiz bir imge ile karşı karşıya kalmaktayız. Ne var ki </w:t>
      </w:r>
      <w:proofErr w:type="spellStart"/>
      <w:r w:rsidRPr="00673F91">
        <w:rPr>
          <w:rFonts w:cstheme="minorHAnsi"/>
          <w:sz w:val="20"/>
          <w:szCs w:val="20"/>
        </w:rPr>
        <w:t>Balpe’in</w:t>
      </w:r>
      <w:proofErr w:type="spellEnd"/>
      <w:r w:rsidRPr="00673F91">
        <w:rPr>
          <w:rFonts w:cstheme="minorHAnsi"/>
          <w:sz w:val="20"/>
          <w:szCs w:val="20"/>
        </w:rPr>
        <w:t xml:space="preserve"> “değersiz” olarak nitelediği maddesiz imge 20. Yüzyıl ortalarında kavramsal açıdan yüceltilmiş, değerli ve saygı değer biricik resim ise alaşağı edilmişti. Ahu </w:t>
      </w:r>
      <w:proofErr w:type="spellStart"/>
      <w:r w:rsidRPr="00673F91">
        <w:rPr>
          <w:rFonts w:cstheme="minorHAnsi"/>
          <w:sz w:val="20"/>
          <w:szCs w:val="20"/>
        </w:rPr>
        <w:t>Antmen</w:t>
      </w:r>
      <w:proofErr w:type="spellEnd"/>
      <w:r w:rsidRPr="00673F91">
        <w:rPr>
          <w:rFonts w:cstheme="minorHAnsi"/>
          <w:sz w:val="20"/>
          <w:szCs w:val="20"/>
        </w:rPr>
        <w:t xml:space="preserve"> bu dönemde ortaya çıkan Minimalist Sanatçılardan Donald </w:t>
      </w:r>
      <w:proofErr w:type="spellStart"/>
      <w:r w:rsidRPr="00673F91">
        <w:rPr>
          <w:rFonts w:cstheme="minorHAnsi"/>
          <w:sz w:val="20"/>
          <w:szCs w:val="20"/>
        </w:rPr>
        <w:t>Judd’ın</w:t>
      </w:r>
      <w:proofErr w:type="spellEnd"/>
      <w:r w:rsidRPr="00673F91">
        <w:rPr>
          <w:rFonts w:cstheme="minorHAnsi"/>
          <w:sz w:val="20"/>
          <w:szCs w:val="20"/>
        </w:rPr>
        <w:t xml:space="preserve"> sanat yaklaşımını şu cümleyle gündeme getirmiştir. “</w:t>
      </w:r>
      <w:r w:rsidRPr="00673F91">
        <w:rPr>
          <w:rFonts w:cstheme="minorHAnsi"/>
          <w:i/>
          <w:sz w:val="20"/>
          <w:szCs w:val="20"/>
        </w:rPr>
        <w:t xml:space="preserve">Resmin duvara asılan bir dikdörtgen yüzey olarak başlı başına bir şekil oluşturduğunu ve bu şeklin sanatsal ifadeyi sınırladığını öne süren </w:t>
      </w:r>
      <w:proofErr w:type="spellStart"/>
      <w:r w:rsidRPr="00673F91">
        <w:rPr>
          <w:rFonts w:cstheme="minorHAnsi"/>
          <w:i/>
          <w:sz w:val="20"/>
          <w:szCs w:val="20"/>
        </w:rPr>
        <w:t>Judd’a</w:t>
      </w:r>
      <w:proofErr w:type="spellEnd"/>
      <w:r w:rsidRPr="00673F91">
        <w:rPr>
          <w:rFonts w:cstheme="minorHAnsi"/>
          <w:i/>
          <w:sz w:val="20"/>
          <w:szCs w:val="20"/>
        </w:rPr>
        <w:t xml:space="preserve"> göre, 1950 öncesi resimde dikdörtgenin uçları sanatçı için kısıtlayıcı bir unsur olmuştur.” </w:t>
      </w:r>
      <w:r w:rsidRPr="00673F91">
        <w:rPr>
          <w:rFonts w:cstheme="minorHAnsi"/>
          <w:i/>
          <w:noProof/>
          <w:sz w:val="20"/>
          <w:szCs w:val="20"/>
        </w:rPr>
        <w:t>(Gençler, 2015)</w:t>
      </w:r>
      <w:r w:rsidRPr="00673F91">
        <w:rPr>
          <w:rFonts w:cstheme="minorHAnsi"/>
          <w:i/>
          <w:sz w:val="20"/>
          <w:szCs w:val="20"/>
        </w:rPr>
        <w:t>.</w:t>
      </w:r>
      <w:r w:rsidRPr="00673F91">
        <w:rPr>
          <w:rFonts w:cstheme="minorHAnsi"/>
          <w:sz w:val="20"/>
          <w:szCs w:val="20"/>
        </w:rPr>
        <w:t xml:space="preserve"> 20. Yüzyıl ortalarında Minimalistleri </w:t>
      </w:r>
      <w:proofErr w:type="spellStart"/>
      <w:r w:rsidRPr="00673F91">
        <w:rPr>
          <w:rFonts w:cstheme="minorHAnsi"/>
          <w:sz w:val="20"/>
          <w:szCs w:val="20"/>
        </w:rPr>
        <w:t>Kavramsalcılar</w:t>
      </w:r>
      <w:proofErr w:type="spellEnd"/>
      <w:r w:rsidRPr="00673F91">
        <w:rPr>
          <w:rFonts w:cstheme="minorHAnsi"/>
          <w:sz w:val="20"/>
          <w:szCs w:val="20"/>
        </w:rPr>
        <w:t xml:space="preserve"> onları da </w:t>
      </w:r>
      <w:proofErr w:type="spellStart"/>
      <w:r w:rsidRPr="00673F91">
        <w:rPr>
          <w:rFonts w:cstheme="minorHAnsi"/>
          <w:sz w:val="20"/>
          <w:szCs w:val="20"/>
        </w:rPr>
        <w:t>Fluxuscular</w:t>
      </w:r>
      <w:proofErr w:type="spellEnd"/>
      <w:r w:rsidRPr="00673F91">
        <w:rPr>
          <w:rFonts w:cstheme="minorHAnsi"/>
          <w:sz w:val="20"/>
          <w:szCs w:val="20"/>
        </w:rPr>
        <w:t xml:space="preserve"> izledi, sanatın tamamen maddeden uzaklaşması ve salt zihinsel bir aktiviteye dönüşmesi adına </w:t>
      </w:r>
      <w:proofErr w:type="spellStart"/>
      <w:r w:rsidRPr="00673F91">
        <w:rPr>
          <w:rFonts w:cstheme="minorHAnsi"/>
          <w:sz w:val="20"/>
          <w:szCs w:val="20"/>
        </w:rPr>
        <w:t>Néo-Avant-Garde</w:t>
      </w:r>
      <w:proofErr w:type="spellEnd"/>
      <w:r w:rsidRPr="00673F91">
        <w:rPr>
          <w:rFonts w:cstheme="minorHAnsi"/>
          <w:sz w:val="20"/>
          <w:szCs w:val="20"/>
        </w:rPr>
        <w:t xml:space="preserve"> bir tutum ortaya koydular. Nitekim günümüzde maddesi olmayan dijital sanatın potansiyel bir kavram sanatı olduğunu da görmekteyiz. </w:t>
      </w:r>
    </w:p>
    <w:p w14:paraId="2F811E57"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Dijital sanatın başka bir özelliği de </w:t>
      </w:r>
      <w:proofErr w:type="spellStart"/>
      <w:r w:rsidRPr="00673F91">
        <w:rPr>
          <w:rFonts w:cstheme="minorHAnsi"/>
          <w:sz w:val="20"/>
          <w:szCs w:val="20"/>
        </w:rPr>
        <w:t>yanılsamacı</w:t>
      </w:r>
      <w:proofErr w:type="spellEnd"/>
      <w:r w:rsidRPr="00673F91">
        <w:rPr>
          <w:rFonts w:cstheme="minorHAnsi"/>
          <w:sz w:val="20"/>
          <w:szCs w:val="20"/>
        </w:rPr>
        <w:t xml:space="preserve">, dolayısıyla sanal olmasıdır. Yeni izlenimci, Paul </w:t>
      </w:r>
      <w:proofErr w:type="spellStart"/>
      <w:r w:rsidRPr="00673F91">
        <w:rPr>
          <w:rFonts w:cstheme="minorHAnsi"/>
          <w:sz w:val="20"/>
          <w:szCs w:val="20"/>
        </w:rPr>
        <w:t>Signac</w:t>
      </w:r>
      <w:proofErr w:type="spellEnd"/>
      <w:r w:rsidRPr="00673F91">
        <w:rPr>
          <w:rFonts w:cstheme="minorHAnsi"/>
          <w:sz w:val="20"/>
          <w:szCs w:val="20"/>
        </w:rPr>
        <w:t xml:space="preserve"> ve George </w:t>
      </w:r>
      <w:proofErr w:type="spellStart"/>
      <w:r w:rsidRPr="00673F91">
        <w:rPr>
          <w:rFonts w:cstheme="minorHAnsi"/>
          <w:sz w:val="20"/>
          <w:szCs w:val="20"/>
        </w:rPr>
        <w:t>Seurat</w:t>
      </w:r>
      <w:proofErr w:type="spellEnd"/>
      <w:r w:rsidRPr="00673F91">
        <w:rPr>
          <w:rFonts w:cstheme="minorHAnsi"/>
          <w:sz w:val="20"/>
          <w:szCs w:val="20"/>
        </w:rPr>
        <w:t xml:space="preserve"> gibi sanatçılar, resimlerinde değişik renkteki noktaları yan yana getirerek optik bir algı yanılsaması yaratmışlardı. Onların keşfettikleri bu illüzyon, daha sonraları renkli televizyonun gelişimiyle birlikte üç temel renk tüpünden çıkan ışınların ekrana yansıması ile adeta dijital bir dile dönüştürülmüştür. Dolayısıyla her an karşımızda açık olan televizyonlarımızın temelinde, algısal olarak, </w:t>
      </w:r>
      <w:proofErr w:type="spellStart"/>
      <w:r w:rsidRPr="00673F91">
        <w:rPr>
          <w:rFonts w:cstheme="minorHAnsi"/>
          <w:sz w:val="20"/>
          <w:szCs w:val="20"/>
        </w:rPr>
        <w:t>Noktacı</w:t>
      </w:r>
      <w:proofErr w:type="spellEnd"/>
      <w:r w:rsidRPr="00673F91">
        <w:rPr>
          <w:rFonts w:cstheme="minorHAnsi"/>
          <w:sz w:val="20"/>
          <w:szCs w:val="20"/>
        </w:rPr>
        <w:t xml:space="preserve"> Yeni-İzlenimcilerin </w:t>
      </w:r>
      <w:proofErr w:type="spellStart"/>
      <w:r w:rsidRPr="00673F91">
        <w:rPr>
          <w:rFonts w:cstheme="minorHAnsi"/>
          <w:sz w:val="20"/>
          <w:szCs w:val="20"/>
        </w:rPr>
        <w:t>ilüzyonist</w:t>
      </w:r>
      <w:proofErr w:type="spellEnd"/>
      <w:r w:rsidRPr="00673F91">
        <w:rPr>
          <w:rFonts w:cstheme="minorHAnsi"/>
          <w:sz w:val="20"/>
          <w:szCs w:val="20"/>
        </w:rPr>
        <w:t xml:space="preserve"> imge denemelerinin yattığını söylemek yanlış olmaz. Ancak yine de elektronik birer virtüöz olan ekranlarımızın, sayısal olmayan klasik sanat yapıtı yüzeyinden çok daha farklı bir dili olduğunu belirtmek gerekir. Doğadaki herhangi bir nesnenin algısı gibi bir resmin algısında da ışığa ihtiyaç duyarız. Ancak bir ekrana veya perdeye yansıtılmış bir esere baktığımızda ışığın kendisine bakarız. Jean Baudrillard bu yeni algının gerçek bir algı olamadığı fikrini savunmaktadır. “</w:t>
      </w:r>
      <w:r w:rsidRPr="00673F91">
        <w:rPr>
          <w:rFonts w:cstheme="minorHAnsi"/>
          <w:i/>
          <w:sz w:val="20"/>
          <w:szCs w:val="20"/>
        </w:rPr>
        <w:t>Bir ekran okuması, bakmak eyleminden tamamen farklıdır… Ekranda olup bitenler bir görüntüden ziyade sanal bir ışın ve ses bütünüdür</w:t>
      </w:r>
      <w:r w:rsidRPr="00673F91">
        <w:rPr>
          <w:rFonts w:cstheme="minorHAnsi"/>
          <w:sz w:val="20"/>
          <w:szCs w:val="20"/>
        </w:rPr>
        <w:t xml:space="preserve">.” </w:t>
      </w:r>
      <w:r w:rsidRPr="00673F91">
        <w:rPr>
          <w:rFonts w:cstheme="minorHAnsi"/>
          <w:noProof/>
          <w:sz w:val="20"/>
          <w:szCs w:val="20"/>
        </w:rPr>
        <w:t>(Baudrillard, 1990)</w:t>
      </w:r>
      <w:r w:rsidRPr="00673F91">
        <w:rPr>
          <w:rFonts w:cstheme="minorHAnsi"/>
          <w:sz w:val="20"/>
          <w:szCs w:val="20"/>
        </w:rPr>
        <w:t xml:space="preserve">. Başka bir açıdan ele alındığında, sanal imge, sanatsal ve felsefi platformda Plâtoncu geleneklere bağlı yeni bir kültün ortaya çıkması için gereken ortamı da yaratmaktadır. Sanal imgede temsil edilen, temsil edilenin özünden, yani ‘ide’ sinden çok daha gerçekçi görünmektedir. Bu açıdan da Baudrillard’ın hiper-gerçekçilik ve simülasyon (benzetim) teorilerine uygun zemini oluşmaktadır. Tamamen sanal olan sayısal imge bir simülasyondur ve Edmund </w:t>
      </w:r>
      <w:proofErr w:type="spellStart"/>
      <w:r w:rsidRPr="00673F91">
        <w:rPr>
          <w:rFonts w:cstheme="minorHAnsi"/>
          <w:sz w:val="20"/>
          <w:szCs w:val="20"/>
        </w:rPr>
        <w:t>Couchot’ya</w:t>
      </w:r>
      <w:proofErr w:type="spellEnd"/>
      <w:r w:rsidRPr="00673F91">
        <w:rPr>
          <w:rFonts w:cstheme="minorHAnsi"/>
          <w:sz w:val="20"/>
          <w:szCs w:val="20"/>
        </w:rPr>
        <w:t xml:space="preserve"> göre simülasyon fenomonolojik olarak sanallığın üstünde yer alan bir olgudur. </w:t>
      </w:r>
      <w:proofErr w:type="spellStart"/>
      <w:r w:rsidRPr="00673F91">
        <w:rPr>
          <w:rFonts w:cstheme="minorHAnsi"/>
          <w:sz w:val="20"/>
          <w:szCs w:val="20"/>
        </w:rPr>
        <w:t>Couchot’nun</w:t>
      </w:r>
      <w:proofErr w:type="spellEnd"/>
      <w:r w:rsidRPr="00673F91">
        <w:rPr>
          <w:rFonts w:cstheme="minorHAnsi"/>
          <w:sz w:val="20"/>
          <w:szCs w:val="20"/>
        </w:rPr>
        <w:t xml:space="preserve"> değişiyle “</w:t>
      </w:r>
      <w:r w:rsidRPr="00673F91">
        <w:rPr>
          <w:rFonts w:cstheme="minorHAnsi"/>
          <w:i/>
          <w:sz w:val="20"/>
          <w:szCs w:val="20"/>
        </w:rPr>
        <w:t>Sanallık simülasyonun ön koşulu olan bir olgudur</w:t>
      </w:r>
      <w:r w:rsidRPr="00673F91">
        <w:rPr>
          <w:rFonts w:cstheme="minorHAnsi"/>
          <w:sz w:val="20"/>
          <w:szCs w:val="20"/>
        </w:rPr>
        <w:t xml:space="preserve">.” </w:t>
      </w:r>
      <w:r w:rsidRPr="00673F91">
        <w:rPr>
          <w:rFonts w:cstheme="minorHAnsi"/>
          <w:noProof/>
          <w:sz w:val="20"/>
          <w:szCs w:val="20"/>
        </w:rPr>
        <w:t>(Couchot, 1998)</w:t>
      </w:r>
      <w:r w:rsidRPr="00673F91">
        <w:rPr>
          <w:rFonts w:cstheme="minorHAnsi"/>
          <w:sz w:val="20"/>
          <w:szCs w:val="20"/>
        </w:rPr>
        <w:t>.</w:t>
      </w:r>
    </w:p>
    <w:p w14:paraId="0775C33B"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Aynı televizyon ekranı gibi bilgisayar ekranı da bu simülasyon olgusunun cereyan ettiği bir ortamdır. Nitekim </w:t>
      </w:r>
      <w:proofErr w:type="spellStart"/>
      <w:r w:rsidRPr="00673F91">
        <w:rPr>
          <w:rFonts w:cstheme="minorHAnsi"/>
          <w:sz w:val="20"/>
          <w:szCs w:val="20"/>
        </w:rPr>
        <w:t>Geroge</w:t>
      </w:r>
      <w:proofErr w:type="spellEnd"/>
      <w:r w:rsidRPr="00673F91">
        <w:rPr>
          <w:rFonts w:cstheme="minorHAnsi"/>
          <w:sz w:val="20"/>
          <w:szCs w:val="20"/>
        </w:rPr>
        <w:t xml:space="preserve"> </w:t>
      </w:r>
      <w:proofErr w:type="spellStart"/>
      <w:r w:rsidRPr="00673F91">
        <w:rPr>
          <w:rFonts w:cstheme="minorHAnsi"/>
          <w:sz w:val="20"/>
          <w:szCs w:val="20"/>
        </w:rPr>
        <w:t>Vignoux</w:t>
      </w:r>
      <w:proofErr w:type="spellEnd"/>
      <w:r w:rsidRPr="00673F91">
        <w:rPr>
          <w:rFonts w:cstheme="minorHAnsi"/>
          <w:sz w:val="20"/>
          <w:szCs w:val="20"/>
        </w:rPr>
        <w:t xml:space="preserve"> da Baudrillard ve </w:t>
      </w:r>
      <w:proofErr w:type="spellStart"/>
      <w:r w:rsidRPr="00673F91">
        <w:rPr>
          <w:rFonts w:cstheme="minorHAnsi"/>
          <w:sz w:val="20"/>
          <w:szCs w:val="20"/>
        </w:rPr>
        <w:t>Couchot</w:t>
      </w:r>
      <w:proofErr w:type="spellEnd"/>
      <w:r w:rsidRPr="00673F91">
        <w:rPr>
          <w:rFonts w:cstheme="minorHAnsi"/>
          <w:sz w:val="20"/>
          <w:szCs w:val="20"/>
        </w:rPr>
        <w:t xml:space="preserve"> gibi simülasyonun gücünü ortaya koymuş, özellikle Simgeden Sanala, Bilgeliğin Yeni Yolları adlı kitabında bu gücü bilgisayar ekranı üzerinden şu cümlelerle vurgulamıştır; “</w:t>
      </w:r>
      <w:r w:rsidRPr="00673F91">
        <w:rPr>
          <w:rFonts w:cstheme="minorHAnsi"/>
          <w:i/>
          <w:sz w:val="20"/>
          <w:szCs w:val="20"/>
        </w:rPr>
        <w:t xml:space="preserve">Gerçeğin simülasyonunu yaratan bilgisayarlar mükemmel birer modelleme araçlarıdırlar. Sunduğu görüntüler hesaplama kapasitesinin ürünü olarak hiper-gerçekçi bir </w:t>
      </w:r>
      <w:proofErr w:type="spellStart"/>
      <w:r w:rsidRPr="00673F91">
        <w:rPr>
          <w:rFonts w:cstheme="minorHAnsi"/>
          <w:i/>
          <w:sz w:val="20"/>
          <w:szCs w:val="20"/>
        </w:rPr>
        <w:t>sümülasyon</w:t>
      </w:r>
      <w:proofErr w:type="spellEnd"/>
      <w:r w:rsidRPr="00673F91">
        <w:rPr>
          <w:rFonts w:cstheme="minorHAnsi"/>
          <w:i/>
          <w:sz w:val="20"/>
          <w:szCs w:val="20"/>
        </w:rPr>
        <w:t xml:space="preserve"> ortamına davet etmektedir</w:t>
      </w:r>
      <w:r w:rsidRPr="00673F91">
        <w:rPr>
          <w:rFonts w:cstheme="minorHAnsi"/>
          <w:sz w:val="20"/>
          <w:szCs w:val="20"/>
        </w:rPr>
        <w:t xml:space="preserve">.” </w:t>
      </w:r>
      <w:r w:rsidRPr="00673F91">
        <w:rPr>
          <w:rFonts w:cstheme="minorHAnsi"/>
          <w:noProof/>
          <w:sz w:val="20"/>
          <w:szCs w:val="20"/>
        </w:rPr>
        <w:t>(Vignaux, 2013)</w:t>
      </w:r>
      <w:r w:rsidRPr="00673F91">
        <w:rPr>
          <w:rFonts w:cstheme="minorHAnsi"/>
          <w:sz w:val="20"/>
          <w:szCs w:val="20"/>
        </w:rPr>
        <w:t xml:space="preserve">. Küreselleşen bir dünyada yaşantımız televizyon, bilgisayar, tablet ve cep telefonu ekranları sayesinde iyi kötü birer simülasyon ortamına dönüşmektedir. </w:t>
      </w:r>
    </w:p>
    <w:p w14:paraId="4BCF56D2" w14:textId="77777777" w:rsidR="00E2757F" w:rsidRPr="00673F91" w:rsidRDefault="00673F91" w:rsidP="00673F91">
      <w:pPr>
        <w:pStyle w:val="GvdeMetni"/>
        <w:spacing w:after="120" w:line="240" w:lineRule="atLeast"/>
        <w:ind w:left="0"/>
      </w:pPr>
      <w:r w:rsidRPr="00673F91">
        <w:rPr>
          <w:rFonts w:cstheme="minorHAnsi"/>
        </w:rPr>
        <w:t xml:space="preserve">Dünyada olup biteni yeni-medyanın sunduğu hiper-gerçekçi modeller aracılığı ile tanıyoruz. Güncel sanatta ise simülasyon sayısal imgenin yapı-kavramsal bir çatısı halini almaktadır. Sanatsal bir pencereden doğayı artık bu yolla algılamamız kaçınılmaz görünüyor. Ancak yine de insan olmanın getirdiği tinsel ve öznel özelliklerin de yadsımaması gerekmekte. Nitekim, insanlık tarihinin başlangıcından beri doğa ve yeryüzünün hikmetleri </w:t>
      </w:r>
      <w:proofErr w:type="gramStart"/>
      <w:r w:rsidRPr="00673F91">
        <w:rPr>
          <w:rFonts w:cstheme="minorHAnsi"/>
        </w:rPr>
        <w:t>ile birlikte</w:t>
      </w:r>
      <w:proofErr w:type="gramEnd"/>
      <w:r w:rsidRPr="00673F91">
        <w:rPr>
          <w:rFonts w:cstheme="minorHAnsi"/>
        </w:rPr>
        <w:t xml:space="preserve"> yaşamaktayız. </w:t>
      </w:r>
      <w:proofErr w:type="spellStart"/>
      <w:r w:rsidRPr="00673F91">
        <w:rPr>
          <w:rFonts w:cstheme="minorHAnsi"/>
        </w:rPr>
        <w:t>Gaston</w:t>
      </w:r>
      <w:proofErr w:type="spellEnd"/>
      <w:r w:rsidRPr="00673F91">
        <w:rPr>
          <w:rFonts w:cstheme="minorHAnsi"/>
        </w:rPr>
        <w:t xml:space="preserve"> </w:t>
      </w:r>
      <w:proofErr w:type="spellStart"/>
      <w:r w:rsidRPr="00673F91">
        <w:rPr>
          <w:rFonts w:cstheme="minorHAnsi"/>
        </w:rPr>
        <w:t>Bachelard</w:t>
      </w:r>
      <w:proofErr w:type="spellEnd"/>
      <w:r w:rsidRPr="00673F91">
        <w:rPr>
          <w:rFonts w:cstheme="minorHAnsi"/>
        </w:rPr>
        <w:t xml:space="preserve"> </w:t>
      </w:r>
      <w:r w:rsidRPr="00673F91">
        <w:rPr>
          <w:rFonts w:cstheme="minorHAnsi"/>
          <w:i/>
          <w:iCs/>
        </w:rPr>
        <w:t>Dünya ve Dinginlik Hülyaları</w:t>
      </w:r>
      <w:r w:rsidRPr="00673F91">
        <w:rPr>
          <w:rFonts w:cstheme="minorHAnsi"/>
        </w:rPr>
        <w:t xml:space="preserve"> adlı eserinin ön-sözünde yeryüzü ile ilgili şunları söylemektedir: “</w:t>
      </w:r>
      <w:r w:rsidRPr="00673F91">
        <w:rPr>
          <w:rFonts w:cstheme="minorHAnsi"/>
          <w:i/>
          <w:iCs/>
        </w:rPr>
        <w:t>Yeryüzü öyle bir doğa elemanıdır ki, kendine münhasır olan tüm unsuları hem kendinde saklar hem de amansız şekilde açıya vurur</w:t>
      </w:r>
      <w:r w:rsidRPr="00673F91">
        <w:rPr>
          <w:rFonts w:cstheme="minorHAnsi"/>
        </w:rPr>
        <w:t xml:space="preserve">.” </w:t>
      </w:r>
      <w:r w:rsidRPr="00673F91">
        <w:rPr>
          <w:rFonts w:cstheme="minorHAnsi"/>
          <w:noProof/>
        </w:rPr>
        <w:t>(Bachelard, 1977)</w:t>
      </w:r>
      <w:r w:rsidRPr="00673F91">
        <w:rPr>
          <w:rFonts w:cstheme="minorHAnsi"/>
        </w:rPr>
        <w:t>.</w:t>
      </w:r>
    </w:p>
    <w:p w14:paraId="6C428C74" w14:textId="77777777" w:rsidR="00817C55" w:rsidRDefault="00167F08" w:rsidP="00AD05DC">
      <w:pPr>
        <w:pStyle w:val="Balk2"/>
        <w:spacing w:before="360" w:after="120"/>
        <w:ind w:left="0"/>
      </w:pPr>
      <w:r w:rsidRPr="00167F08">
        <w:t>Sayısal Manzaranın Algısı</w:t>
      </w:r>
    </w:p>
    <w:p w14:paraId="501339FF"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Öncü bir hareket olan “</w:t>
      </w:r>
      <w:proofErr w:type="spellStart"/>
      <w:r w:rsidRPr="00167F08">
        <w:rPr>
          <w:rFonts w:cstheme="minorHAnsi"/>
          <w:sz w:val="20"/>
          <w:szCs w:val="20"/>
        </w:rPr>
        <w:t>Fluxus</w:t>
      </w:r>
      <w:proofErr w:type="spellEnd"/>
      <w:r w:rsidRPr="00167F08">
        <w:rPr>
          <w:rFonts w:cstheme="minorHAnsi"/>
          <w:sz w:val="20"/>
          <w:szCs w:val="20"/>
        </w:rPr>
        <w:t xml:space="preserve">” sayesinde çağdaş sanatta pek çok farklı disiplin ortaya çıkmıştır. 1980’lerin başında alışılmış tekniklere geri dönülmüş, Londra Kraliyet Akademisi’nde açılan “Resimde Yeni Bir Ruh” </w:t>
      </w:r>
      <w:r w:rsidRPr="00167F08">
        <w:rPr>
          <w:rFonts w:cstheme="minorHAnsi"/>
          <w:sz w:val="20"/>
          <w:szCs w:val="20"/>
        </w:rPr>
        <w:lastRenderedPageBreak/>
        <w:t xml:space="preserve">adlı sergiye gösterilen ilgiyi Amerikalı eleştirmen Hilton Kramer “resim sanatına yönelik müthiş bir açlık” olarak değerlendirmişti. </w:t>
      </w:r>
      <w:proofErr w:type="spellStart"/>
      <w:r w:rsidRPr="00167F08">
        <w:rPr>
          <w:rFonts w:cstheme="minorHAnsi"/>
          <w:sz w:val="20"/>
          <w:szCs w:val="20"/>
        </w:rPr>
        <w:t>Fluxus’un</w:t>
      </w:r>
      <w:proofErr w:type="spellEnd"/>
      <w:r w:rsidRPr="00167F08">
        <w:rPr>
          <w:rFonts w:cstheme="minorHAnsi"/>
          <w:sz w:val="20"/>
          <w:szCs w:val="20"/>
        </w:rPr>
        <w:t xml:space="preserve"> kavram ve zihin egzersizine dayalı anlayışının aksine yeni resimsel arayışlar bu sergide yeniden hayat bulmuş, bir yandan sürekli tekrarlanan karşı sanata karşı tüm estetik gelenekleri ile yeniden sanat öne çıkarılmaya çalışılmıştır. Nitekim böylesi ters uçlarda birbiri ile paralel gelişen sanat hareketleri 1980’lerin Post modern sürecinin tipik özelliklerini taşımaktadır şüphesiz. 1980 sonrası güçlenen Post-Modernizm, </w:t>
      </w:r>
      <w:proofErr w:type="spellStart"/>
      <w:r w:rsidRPr="00167F08">
        <w:rPr>
          <w:rFonts w:cstheme="minorHAnsi"/>
          <w:sz w:val="20"/>
          <w:szCs w:val="20"/>
        </w:rPr>
        <w:t>sosyo</w:t>
      </w:r>
      <w:proofErr w:type="spellEnd"/>
      <w:r w:rsidRPr="00167F08">
        <w:rPr>
          <w:rFonts w:cstheme="minorHAnsi"/>
          <w:sz w:val="20"/>
          <w:szCs w:val="20"/>
        </w:rPr>
        <w:t xml:space="preserve">-politik ve </w:t>
      </w:r>
      <w:proofErr w:type="spellStart"/>
      <w:r w:rsidRPr="00167F08">
        <w:rPr>
          <w:rFonts w:cstheme="minorHAnsi"/>
          <w:sz w:val="20"/>
          <w:szCs w:val="20"/>
        </w:rPr>
        <w:t>sosyo</w:t>
      </w:r>
      <w:proofErr w:type="spellEnd"/>
      <w:r w:rsidRPr="00167F08">
        <w:rPr>
          <w:rFonts w:cstheme="minorHAnsi"/>
          <w:sz w:val="20"/>
          <w:szCs w:val="20"/>
        </w:rPr>
        <w:t xml:space="preserve">-kültürel boyutta olduğu kadar sanatsal yaratım da </w:t>
      </w:r>
      <w:proofErr w:type="spellStart"/>
      <w:r w:rsidRPr="00167F08">
        <w:rPr>
          <w:rFonts w:cstheme="minorHAnsi"/>
          <w:sz w:val="20"/>
          <w:szCs w:val="20"/>
        </w:rPr>
        <w:t>sorgulamacı</w:t>
      </w:r>
      <w:proofErr w:type="spellEnd"/>
      <w:r w:rsidRPr="00167F08">
        <w:rPr>
          <w:rFonts w:cstheme="minorHAnsi"/>
          <w:sz w:val="20"/>
          <w:szCs w:val="20"/>
        </w:rPr>
        <w:t xml:space="preserve"> ve özgür bir ortam oluşmasında etkili olmuştur. Günümüzde de etkisini sürdüren böylesi bir ortamın sanat yapıtına yaklaşımımızda, Jacques </w:t>
      </w:r>
      <w:proofErr w:type="spellStart"/>
      <w:r w:rsidRPr="00167F08">
        <w:rPr>
          <w:rFonts w:cstheme="minorHAnsi"/>
          <w:sz w:val="20"/>
          <w:szCs w:val="20"/>
        </w:rPr>
        <w:t>Derrida’nın</w:t>
      </w:r>
      <w:proofErr w:type="spellEnd"/>
      <w:r w:rsidRPr="00167F08">
        <w:rPr>
          <w:rFonts w:cstheme="minorHAnsi"/>
          <w:sz w:val="20"/>
          <w:szCs w:val="20"/>
        </w:rPr>
        <w:t xml:space="preserve"> öncülüğünü yaptığı yapı </w:t>
      </w:r>
      <w:proofErr w:type="spellStart"/>
      <w:r w:rsidRPr="00167F08">
        <w:rPr>
          <w:rFonts w:cstheme="minorHAnsi"/>
          <w:sz w:val="20"/>
          <w:szCs w:val="20"/>
        </w:rPr>
        <w:t>sökümcü</w:t>
      </w:r>
      <w:proofErr w:type="spellEnd"/>
      <w:r w:rsidRPr="00167F08">
        <w:rPr>
          <w:rFonts w:cstheme="minorHAnsi"/>
          <w:sz w:val="20"/>
          <w:szCs w:val="20"/>
        </w:rPr>
        <w:t xml:space="preserve"> bir okumanın gerekliliği yadsınamayacaktır. Bu yapı </w:t>
      </w:r>
      <w:proofErr w:type="spellStart"/>
      <w:r w:rsidRPr="00167F08">
        <w:rPr>
          <w:rFonts w:cstheme="minorHAnsi"/>
          <w:sz w:val="20"/>
          <w:szCs w:val="20"/>
        </w:rPr>
        <w:t>sökümcü</w:t>
      </w:r>
      <w:proofErr w:type="spellEnd"/>
      <w:r w:rsidRPr="00167F08">
        <w:rPr>
          <w:rFonts w:cstheme="minorHAnsi"/>
          <w:sz w:val="20"/>
          <w:szCs w:val="20"/>
        </w:rPr>
        <w:t xml:space="preserve"> okuma ile birlikte kadim ve geleneksel olan ile yeni olan, Kant estetiğine bağlı olan ile karşı sanat anlayışını benimsemiş olan, kısacası kuralcı olan ile kural tanımayan sentezi başarılı örneklerle bir araya getirilebilmektedir. Nitekim artık tabular yıkılmış, hiçbir şey yasak veya kural dışı sayılmamaktadır. </w:t>
      </w:r>
    </w:p>
    <w:p w14:paraId="0CA4CF38"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Sayısal medyum dediğimiz dijital ifade biçimleri bu sürece çok iyi uyum sağlamıştır. Lisa </w:t>
      </w:r>
      <w:proofErr w:type="spellStart"/>
      <w:r w:rsidRPr="00167F08">
        <w:rPr>
          <w:rFonts w:cstheme="minorHAnsi"/>
          <w:sz w:val="20"/>
          <w:szCs w:val="20"/>
        </w:rPr>
        <w:t>Jevbratt</w:t>
      </w:r>
      <w:proofErr w:type="spellEnd"/>
      <w:r w:rsidRPr="00167F08">
        <w:rPr>
          <w:rFonts w:cstheme="minorHAnsi"/>
          <w:sz w:val="20"/>
          <w:szCs w:val="20"/>
        </w:rPr>
        <w:t xml:space="preserve">, ortaya koyduğu eserlerde, eski ile yeniyi, geleneksel algı ile sayısal algıyı, resimsel ifade biçimleri ile sayısal dili başarılı şekilde bir araya getirmiş, ifade biçimleri arasındaki algı farklılıklarını sayısal medyumun olanakları ile sorgulamıştır. Büyük boyutlardaki etkileyici ofset baskıları ile adeta Louvre müzesinin yüzyıllardır asılı duran devasa tuvallerindeki resimsel değerlere yeni bir boyut getirmektedir. (Resim 1) </w:t>
      </w:r>
      <w:proofErr w:type="spellStart"/>
      <w:r w:rsidRPr="00167F08">
        <w:rPr>
          <w:rFonts w:cstheme="minorHAnsi"/>
          <w:sz w:val="20"/>
          <w:szCs w:val="20"/>
        </w:rPr>
        <w:t>Jewbratt</w:t>
      </w:r>
      <w:proofErr w:type="spellEnd"/>
      <w:r w:rsidRPr="00167F08">
        <w:rPr>
          <w:rFonts w:cstheme="minorHAnsi"/>
          <w:sz w:val="20"/>
          <w:szCs w:val="20"/>
        </w:rPr>
        <w:t xml:space="preserve">, romantizmle birlikte sıklıkla gündeme gelen ve Kant’ın estetik yargısının vazgeçilmez kıstası olan yücelik kavramına da yeni bir soluk getirmektedir. Günümüz sanatında artık, insanı aşan, dehşet ve hayranlık uyandıran tanrısal güçler, bilgisayarın akıllı çipleri ve işlemcileri tarafında da yaratılabilmektedir. Martin </w:t>
      </w:r>
      <w:proofErr w:type="spellStart"/>
      <w:r w:rsidRPr="00167F08">
        <w:rPr>
          <w:rFonts w:cstheme="minorHAnsi"/>
          <w:sz w:val="20"/>
          <w:szCs w:val="20"/>
        </w:rPr>
        <w:t>Wattenberg</w:t>
      </w:r>
      <w:proofErr w:type="spellEnd"/>
      <w:r w:rsidRPr="00167F08">
        <w:rPr>
          <w:rFonts w:cstheme="minorHAnsi"/>
          <w:sz w:val="20"/>
          <w:szCs w:val="20"/>
        </w:rPr>
        <w:t xml:space="preserve">, </w:t>
      </w:r>
      <w:proofErr w:type="spellStart"/>
      <w:r w:rsidRPr="00167F08">
        <w:rPr>
          <w:rFonts w:cstheme="minorHAnsi"/>
          <w:sz w:val="20"/>
          <w:szCs w:val="20"/>
        </w:rPr>
        <w:t>Fernanda</w:t>
      </w:r>
      <w:proofErr w:type="spellEnd"/>
      <w:r w:rsidRPr="00167F08">
        <w:rPr>
          <w:rFonts w:cstheme="minorHAnsi"/>
          <w:sz w:val="20"/>
          <w:szCs w:val="20"/>
        </w:rPr>
        <w:t xml:space="preserve"> </w:t>
      </w:r>
      <w:proofErr w:type="spellStart"/>
      <w:r w:rsidRPr="00167F08">
        <w:rPr>
          <w:rFonts w:cstheme="minorHAnsi"/>
          <w:sz w:val="20"/>
          <w:szCs w:val="20"/>
        </w:rPr>
        <w:t>Viégas</w:t>
      </w:r>
      <w:proofErr w:type="spellEnd"/>
      <w:r w:rsidRPr="00167F08">
        <w:rPr>
          <w:rFonts w:cstheme="minorHAnsi"/>
          <w:sz w:val="20"/>
          <w:szCs w:val="20"/>
        </w:rPr>
        <w:t xml:space="preserve">, Kate </w:t>
      </w:r>
      <w:proofErr w:type="spellStart"/>
      <w:r w:rsidRPr="00167F08">
        <w:rPr>
          <w:rFonts w:cstheme="minorHAnsi"/>
          <w:sz w:val="20"/>
          <w:szCs w:val="20"/>
        </w:rPr>
        <w:t>Hollenbach</w:t>
      </w:r>
      <w:proofErr w:type="spellEnd"/>
      <w:r w:rsidRPr="00167F08">
        <w:rPr>
          <w:rFonts w:cstheme="minorHAnsi"/>
          <w:sz w:val="20"/>
          <w:szCs w:val="20"/>
        </w:rPr>
        <w:t xml:space="preserve"> gibi sanatçılar da kullanmış oldukları dijital mecranın sunmuş olduğu sanal etkileşimli kapasite ile resimsel değerleri bir araya getirme konusundaki azami sınırları araştırmaktadırlar. (Resim 2)</w:t>
      </w:r>
    </w:p>
    <w:p w14:paraId="29AE5A2E" w14:textId="77777777" w:rsidR="00167F08" w:rsidRPr="00167F08" w:rsidRDefault="00167F08" w:rsidP="00B75634">
      <w:pPr>
        <w:spacing w:after="120" w:line="240" w:lineRule="atLeast"/>
        <w:jc w:val="center"/>
        <w:rPr>
          <w:rFonts w:cstheme="minorHAnsi"/>
          <w:sz w:val="20"/>
          <w:szCs w:val="20"/>
        </w:rPr>
      </w:pPr>
      <w:r w:rsidRPr="00167F08">
        <w:rPr>
          <w:rFonts w:cstheme="minorHAnsi"/>
          <w:noProof/>
          <w:sz w:val="20"/>
          <w:szCs w:val="20"/>
          <w:lang w:eastAsia="tr-TR"/>
        </w:rPr>
        <w:drawing>
          <wp:inline distT="0" distB="0" distL="0" distR="0" wp14:anchorId="38F6FFBA" wp14:editId="76BD4E8B">
            <wp:extent cx="4324350" cy="29718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l="26125" t="33229" r="34525" b="13840"/>
                    <a:stretch>
                      <a:fillRect/>
                    </a:stretch>
                  </pic:blipFill>
                  <pic:spPr bwMode="auto">
                    <a:xfrm>
                      <a:off x="0" y="0"/>
                      <a:ext cx="4324350" cy="2971800"/>
                    </a:xfrm>
                    <a:prstGeom prst="rect">
                      <a:avLst/>
                    </a:prstGeom>
                    <a:noFill/>
                    <a:ln>
                      <a:noFill/>
                    </a:ln>
                  </pic:spPr>
                </pic:pic>
              </a:graphicData>
            </a:graphic>
          </wp:inline>
        </w:drawing>
      </w:r>
    </w:p>
    <w:p w14:paraId="20C67174" w14:textId="77777777" w:rsidR="00167F08" w:rsidRPr="00167F08" w:rsidRDefault="00167F08" w:rsidP="00B75634">
      <w:pPr>
        <w:spacing w:after="120" w:line="240" w:lineRule="atLeast"/>
        <w:jc w:val="center"/>
        <w:rPr>
          <w:rFonts w:cstheme="minorHAnsi"/>
          <w:sz w:val="20"/>
          <w:szCs w:val="20"/>
        </w:rPr>
      </w:pPr>
      <w:r w:rsidRPr="00167F08">
        <w:rPr>
          <w:rFonts w:cstheme="minorHAnsi"/>
          <w:sz w:val="20"/>
          <w:szCs w:val="20"/>
        </w:rPr>
        <w:t xml:space="preserve">(Resim 1) Lisa </w:t>
      </w:r>
      <w:proofErr w:type="spellStart"/>
      <w:r w:rsidRPr="00167F08">
        <w:rPr>
          <w:rFonts w:cstheme="minorHAnsi"/>
          <w:sz w:val="20"/>
          <w:szCs w:val="20"/>
        </w:rPr>
        <w:t>Jevbratt</w:t>
      </w:r>
      <w:proofErr w:type="spellEnd"/>
      <w:r w:rsidRPr="00167F08">
        <w:rPr>
          <w:rFonts w:cstheme="minorHAnsi"/>
          <w:sz w:val="20"/>
          <w:szCs w:val="20"/>
        </w:rPr>
        <w:t xml:space="preserve">, “Database </w:t>
      </w:r>
      <w:proofErr w:type="spellStart"/>
      <w:r w:rsidRPr="00167F08">
        <w:rPr>
          <w:rFonts w:cstheme="minorHAnsi"/>
          <w:sz w:val="20"/>
          <w:szCs w:val="20"/>
        </w:rPr>
        <w:t>Imaginary</w:t>
      </w:r>
      <w:proofErr w:type="spellEnd"/>
      <w:r w:rsidRPr="00167F08">
        <w:rPr>
          <w:rFonts w:cstheme="minorHAnsi"/>
          <w:sz w:val="20"/>
          <w:szCs w:val="20"/>
        </w:rPr>
        <w:t>”, 2004, Banff Sanat Merkezi, Kanada</w:t>
      </w:r>
    </w:p>
    <w:p w14:paraId="77FB2157" w14:textId="77777777" w:rsidR="00167F08" w:rsidRPr="00167F08" w:rsidRDefault="00167F08" w:rsidP="00B75634">
      <w:pPr>
        <w:spacing w:after="120" w:line="240" w:lineRule="atLeast"/>
        <w:jc w:val="center"/>
        <w:rPr>
          <w:rFonts w:cstheme="minorHAnsi"/>
          <w:sz w:val="20"/>
          <w:szCs w:val="20"/>
        </w:rPr>
      </w:pPr>
      <w:r w:rsidRPr="00167F08">
        <w:rPr>
          <w:rFonts w:cstheme="minorHAnsi"/>
          <w:noProof/>
          <w:sz w:val="20"/>
          <w:szCs w:val="20"/>
          <w:lang w:eastAsia="tr-TR"/>
        </w:rPr>
        <w:lastRenderedPageBreak/>
        <w:drawing>
          <wp:inline distT="0" distB="0" distL="0" distR="0" wp14:anchorId="577B31BE" wp14:editId="2C301A9E">
            <wp:extent cx="4276725" cy="33718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extLst>
                        <a:ext uri="{28A0092B-C50C-407E-A947-70E740481C1C}">
                          <a14:useLocalDpi xmlns:a14="http://schemas.microsoft.com/office/drawing/2010/main" val="0"/>
                        </a:ext>
                      </a:extLst>
                    </a:blip>
                    <a:srcRect l="26125" t="17938" r="35185" b="18839"/>
                    <a:stretch>
                      <a:fillRect/>
                    </a:stretch>
                  </pic:blipFill>
                  <pic:spPr bwMode="auto">
                    <a:xfrm>
                      <a:off x="0" y="0"/>
                      <a:ext cx="4276725" cy="3371850"/>
                    </a:xfrm>
                    <a:prstGeom prst="rect">
                      <a:avLst/>
                    </a:prstGeom>
                    <a:noFill/>
                    <a:ln>
                      <a:noFill/>
                    </a:ln>
                  </pic:spPr>
                </pic:pic>
              </a:graphicData>
            </a:graphic>
          </wp:inline>
        </w:drawing>
      </w:r>
    </w:p>
    <w:p w14:paraId="783AFB44" w14:textId="77777777" w:rsidR="00B75634" w:rsidRDefault="00167F08" w:rsidP="00B75634">
      <w:pPr>
        <w:spacing w:after="120" w:line="240" w:lineRule="atLeast"/>
        <w:jc w:val="center"/>
        <w:rPr>
          <w:rFonts w:cstheme="minorHAnsi"/>
          <w:sz w:val="20"/>
          <w:szCs w:val="20"/>
        </w:rPr>
      </w:pPr>
      <w:r w:rsidRPr="00167F08">
        <w:rPr>
          <w:rFonts w:cstheme="minorHAnsi"/>
          <w:sz w:val="20"/>
          <w:szCs w:val="20"/>
        </w:rPr>
        <w:t xml:space="preserve">(Resim 2) Martin </w:t>
      </w:r>
      <w:proofErr w:type="spellStart"/>
      <w:r w:rsidRPr="00167F08">
        <w:rPr>
          <w:rFonts w:cstheme="minorHAnsi"/>
          <w:sz w:val="20"/>
          <w:szCs w:val="20"/>
        </w:rPr>
        <w:t>Wattenberg</w:t>
      </w:r>
      <w:proofErr w:type="spellEnd"/>
      <w:r w:rsidRPr="00167F08">
        <w:rPr>
          <w:rFonts w:cstheme="minorHAnsi"/>
          <w:sz w:val="20"/>
          <w:szCs w:val="20"/>
        </w:rPr>
        <w:t xml:space="preserve">, </w:t>
      </w:r>
      <w:proofErr w:type="spellStart"/>
      <w:r w:rsidRPr="00167F08">
        <w:rPr>
          <w:rFonts w:cstheme="minorHAnsi"/>
          <w:sz w:val="20"/>
          <w:szCs w:val="20"/>
        </w:rPr>
        <w:t>Fernanda</w:t>
      </w:r>
      <w:proofErr w:type="spellEnd"/>
      <w:r w:rsidRPr="00167F08">
        <w:rPr>
          <w:rFonts w:cstheme="minorHAnsi"/>
          <w:sz w:val="20"/>
          <w:szCs w:val="20"/>
        </w:rPr>
        <w:t xml:space="preserve"> </w:t>
      </w:r>
      <w:proofErr w:type="spellStart"/>
      <w:r w:rsidRPr="00167F08">
        <w:rPr>
          <w:rFonts w:cstheme="minorHAnsi"/>
          <w:sz w:val="20"/>
          <w:szCs w:val="20"/>
        </w:rPr>
        <w:t>Viégas</w:t>
      </w:r>
      <w:proofErr w:type="spellEnd"/>
      <w:r w:rsidRPr="00167F08">
        <w:rPr>
          <w:rFonts w:cstheme="minorHAnsi"/>
          <w:sz w:val="20"/>
          <w:szCs w:val="20"/>
        </w:rPr>
        <w:t xml:space="preserve">, Kate </w:t>
      </w:r>
      <w:proofErr w:type="spellStart"/>
      <w:r w:rsidRPr="00167F08">
        <w:rPr>
          <w:rFonts w:cstheme="minorHAnsi"/>
          <w:sz w:val="20"/>
          <w:szCs w:val="20"/>
        </w:rPr>
        <w:t>Hollenbach</w:t>
      </w:r>
      <w:proofErr w:type="spellEnd"/>
      <w:r w:rsidRPr="00167F08">
        <w:rPr>
          <w:rFonts w:cstheme="minorHAnsi"/>
          <w:sz w:val="20"/>
          <w:szCs w:val="20"/>
        </w:rPr>
        <w:t xml:space="preserve">, </w:t>
      </w:r>
      <w:proofErr w:type="spellStart"/>
      <w:r w:rsidRPr="00167F08">
        <w:rPr>
          <w:rFonts w:cstheme="minorHAnsi"/>
          <w:i/>
          <w:iCs/>
          <w:sz w:val="20"/>
          <w:szCs w:val="20"/>
        </w:rPr>
        <w:t>Chromograms</w:t>
      </w:r>
      <w:proofErr w:type="spellEnd"/>
      <w:r w:rsidRPr="00167F08">
        <w:rPr>
          <w:rFonts w:cstheme="minorHAnsi"/>
          <w:sz w:val="20"/>
          <w:szCs w:val="20"/>
        </w:rPr>
        <w:t xml:space="preserve">, </w:t>
      </w:r>
    </w:p>
    <w:p w14:paraId="09C658DE" w14:textId="77777777" w:rsidR="00167F08" w:rsidRPr="00167F08" w:rsidRDefault="00167F08" w:rsidP="00B75634">
      <w:pPr>
        <w:spacing w:after="120" w:line="240" w:lineRule="atLeast"/>
        <w:jc w:val="center"/>
        <w:rPr>
          <w:rFonts w:cstheme="minorHAnsi"/>
          <w:sz w:val="20"/>
          <w:szCs w:val="20"/>
        </w:rPr>
      </w:pPr>
      <w:r w:rsidRPr="00167F08">
        <w:rPr>
          <w:rFonts w:cstheme="minorHAnsi"/>
          <w:sz w:val="20"/>
          <w:szCs w:val="20"/>
        </w:rPr>
        <w:t xml:space="preserve">2006 </w:t>
      </w:r>
      <w:proofErr w:type="spellStart"/>
      <w:r w:rsidRPr="00167F08">
        <w:rPr>
          <w:rFonts w:cstheme="minorHAnsi"/>
          <w:sz w:val="20"/>
          <w:szCs w:val="20"/>
        </w:rPr>
        <w:t>Digital</w:t>
      </w:r>
      <w:proofErr w:type="spellEnd"/>
      <w:r w:rsidRPr="00167F08">
        <w:rPr>
          <w:rFonts w:cstheme="minorHAnsi"/>
          <w:sz w:val="20"/>
          <w:szCs w:val="20"/>
        </w:rPr>
        <w:t xml:space="preserve"> Baskı, 200 x 200 cm, Özel Koleksiyon</w:t>
      </w:r>
    </w:p>
    <w:p w14:paraId="194BE530"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Dijital medyumun bir özelliği de internet ortamında paylaşılabilir bir sanal-etkileşimli kapasiteye sahip olmasıdır. </w:t>
      </w:r>
      <w:proofErr w:type="spellStart"/>
      <w:r w:rsidRPr="00167F08">
        <w:rPr>
          <w:rFonts w:cstheme="minorHAnsi"/>
          <w:sz w:val="20"/>
          <w:szCs w:val="20"/>
        </w:rPr>
        <w:t>Alexei</w:t>
      </w:r>
      <w:proofErr w:type="spellEnd"/>
      <w:r w:rsidRPr="00167F08">
        <w:rPr>
          <w:rFonts w:cstheme="minorHAnsi"/>
          <w:sz w:val="20"/>
          <w:szCs w:val="20"/>
        </w:rPr>
        <w:t xml:space="preserve"> </w:t>
      </w:r>
      <w:proofErr w:type="spellStart"/>
      <w:r w:rsidRPr="00167F08">
        <w:rPr>
          <w:rFonts w:cstheme="minorHAnsi"/>
          <w:sz w:val="20"/>
          <w:szCs w:val="20"/>
        </w:rPr>
        <w:t>Shulgin</w:t>
      </w:r>
      <w:proofErr w:type="spellEnd"/>
      <w:r w:rsidRPr="00167F08">
        <w:rPr>
          <w:rFonts w:cstheme="minorHAnsi"/>
          <w:sz w:val="20"/>
          <w:szCs w:val="20"/>
        </w:rPr>
        <w:t xml:space="preserve">, </w:t>
      </w:r>
      <w:proofErr w:type="spellStart"/>
      <w:r w:rsidRPr="00167F08">
        <w:rPr>
          <w:rFonts w:cstheme="minorHAnsi"/>
          <w:sz w:val="20"/>
          <w:szCs w:val="20"/>
        </w:rPr>
        <w:t>Vivian</w:t>
      </w:r>
      <w:proofErr w:type="spellEnd"/>
      <w:r w:rsidRPr="00167F08">
        <w:rPr>
          <w:rFonts w:cstheme="minorHAnsi"/>
          <w:sz w:val="20"/>
          <w:szCs w:val="20"/>
        </w:rPr>
        <w:t xml:space="preserve"> </w:t>
      </w:r>
      <w:proofErr w:type="spellStart"/>
      <w:r w:rsidRPr="00167F08">
        <w:rPr>
          <w:rFonts w:cstheme="minorHAnsi"/>
          <w:sz w:val="20"/>
          <w:szCs w:val="20"/>
        </w:rPr>
        <w:t>Selbo</w:t>
      </w:r>
      <w:proofErr w:type="spellEnd"/>
      <w:r w:rsidRPr="00167F08">
        <w:rPr>
          <w:rFonts w:cstheme="minorHAnsi"/>
          <w:sz w:val="20"/>
          <w:szCs w:val="20"/>
        </w:rPr>
        <w:t xml:space="preserve">, Peter Halley, </w:t>
      </w:r>
      <w:proofErr w:type="spellStart"/>
      <w:r w:rsidRPr="00167F08">
        <w:rPr>
          <w:rFonts w:cstheme="minorHAnsi"/>
          <w:sz w:val="20"/>
          <w:szCs w:val="20"/>
        </w:rPr>
        <w:t>Nathalie</w:t>
      </w:r>
      <w:proofErr w:type="spellEnd"/>
      <w:r w:rsidRPr="00167F08">
        <w:rPr>
          <w:rFonts w:cstheme="minorHAnsi"/>
          <w:sz w:val="20"/>
          <w:szCs w:val="20"/>
        </w:rPr>
        <w:t xml:space="preserve"> </w:t>
      </w:r>
      <w:proofErr w:type="spellStart"/>
      <w:r w:rsidRPr="00167F08">
        <w:rPr>
          <w:rFonts w:cstheme="minorHAnsi"/>
          <w:sz w:val="20"/>
          <w:szCs w:val="20"/>
        </w:rPr>
        <w:t>Bookclin</w:t>
      </w:r>
      <w:proofErr w:type="spellEnd"/>
      <w:r w:rsidRPr="00167F08">
        <w:rPr>
          <w:rFonts w:cstheme="minorHAnsi"/>
          <w:sz w:val="20"/>
          <w:szCs w:val="20"/>
        </w:rPr>
        <w:t xml:space="preserve">, Mark </w:t>
      </w:r>
      <w:proofErr w:type="spellStart"/>
      <w:r w:rsidRPr="00167F08">
        <w:rPr>
          <w:rFonts w:cstheme="minorHAnsi"/>
          <w:sz w:val="20"/>
          <w:szCs w:val="20"/>
        </w:rPr>
        <w:t>Nepier</w:t>
      </w:r>
      <w:proofErr w:type="spellEnd"/>
      <w:r w:rsidRPr="00167F08">
        <w:rPr>
          <w:rFonts w:cstheme="minorHAnsi"/>
          <w:sz w:val="20"/>
          <w:szCs w:val="20"/>
        </w:rPr>
        <w:t xml:space="preserve">, </w:t>
      </w:r>
      <w:proofErr w:type="spellStart"/>
      <w:r w:rsidRPr="00167F08">
        <w:rPr>
          <w:rFonts w:cstheme="minorHAnsi"/>
          <w:sz w:val="20"/>
          <w:szCs w:val="20"/>
        </w:rPr>
        <w:t>Sawad</w:t>
      </w:r>
      <w:proofErr w:type="spellEnd"/>
      <w:r w:rsidRPr="00167F08">
        <w:rPr>
          <w:rFonts w:cstheme="minorHAnsi"/>
          <w:sz w:val="20"/>
          <w:szCs w:val="20"/>
        </w:rPr>
        <w:t xml:space="preserve"> Brooks gibi sanatçılar eserlerinde sanal-etkileşimli kapasiteyi kullanarak Baudrillard’ın kaygı duyduğu ‘trans-estetiğe’ karşı koyarak yeni bir ‘</w:t>
      </w:r>
      <w:proofErr w:type="spellStart"/>
      <w:r w:rsidRPr="00167F08">
        <w:rPr>
          <w:rFonts w:cstheme="minorHAnsi"/>
          <w:sz w:val="20"/>
          <w:szCs w:val="20"/>
        </w:rPr>
        <w:t>revival</w:t>
      </w:r>
      <w:proofErr w:type="spellEnd"/>
      <w:r w:rsidRPr="00167F08">
        <w:rPr>
          <w:rFonts w:cstheme="minorHAnsi"/>
          <w:sz w:val="20"/>
          <w:szCs w:val="20"/>
        </w:rPr>
        <w:t xml:space="preserve"> (canlanan) – estetik’ anlayışı ortaya koymuşlardır. Ancak internet-sanatı ve dijital imge sanatı uygulamacıları arasında en çok resimsel lezzetleri görsel şölene dönüştüren, 1980 sonrası resimsel eğilimlerin öncülerinden </w:t>
      </w:r>
      <w:proofErr w:type="spellStart"/>
      <w:r w:rsidRPr="00167F08">
        <w:rPr>
          <w:rFonts w:cstheme="minorHAnsi"/>
          <w:sz w:val="20"/>
          <w:szCs w:val="20"/>
        </w:rPr>
        <w:t>Gerhard</w:t>
      </w:r>
      <w:proofErr w:type="spellEnd"/>
      <w:r w:rsidRPr="00167F08">
        <w:rPr>
          <w:rFonts w:cstheme="minorHAnsi"/>
          <w:sz w:val="20"/>
          <w:szCs w:val="20"/>
        </w:rPr>
        <w:t xml:space="preserve"> Richter’in bayrağını sayısal platforma dalgalandıran yine </w:t>
      </w:r>
      <w:proofErr w:type="spellStart"/>
      <w:r w:rsidRPr="00167F08">
        <w:rPr>
          <w:rFonts w:cstheme="minorHAnsi"/>
          <w:sz w:val="20"/>
          <w:szCs w:val="20"/>
        </w:rPr>
        <w:t>Jewbratt</w:t>
      </w:r>
      <w:proofErr w:type="spellEnd"/>
      <w:r w:rsidRPr="00167F08">
        <w:rPr>
          <w:rFonts w:cstheme="minorHAnsi"/>
          <w:sz w:val="20"/>
          <w:szCs w:val="20"/>
        </w:rPr>
        <w:t xml:space="preserve"> olmuştur. “</w:t>
      </w:r>
      <w:r w:rsidRPr="00167F08">
        <w:rPr>
          <w:rFonts w:cstheme="minorHAnsi"/>
          <w:i/>
          <w:iCs/>
          <w:sz w:val="20"/>
          <w:szCs w:val="20"/>
        </w:rPr>
        <w:t>Sanat eserinin modern ve aynı zamanda da romantik algısı internet ağında mümkün olabilir</w:t>
      </w:r>
      <w:r w:rsidRPr="00167F08">
        <w:rPr>
          <w:rFonts w:cstheme="minorHAnsi"/>
          <w:sz w:val="20"/>
          <w:szCs w:val="20"/>
        </w:rPr>
        <w:t xml:space="preserve">.” </w:t>
      </w:r>
      <w:r w:rsidRPr="00167F08">
        <w:rPr>
          <w:rFonts w:cstheme="minorHAnsi"/>
          <w:noProof/>
          <w:sz w:val="20"/>
          <w:szCs w:val="20"/>
        </w:rPr>
        <w:t>(Greene, 2005)</w:t>
      </w:r>
      <w:r w:rsidRPr="00167F08">
        <w:rPr>
          <w:rFonts w:cstheme="minorHAnsi"/>
          <w:sz w:val="20"/>
          <w:szCs w:val="20"/>
        </w:rPr>
        <w:t xml:space="preserve">. </w:t>
      </w:r>
      <w:proofErr w:type="spellStart"/>
      <w:r w:rsidRPr="00167F08">
        <w:rPr>
          <w:rFonts w:cstheme="minorHAnsi"/>
          <w:sz w:val="20"/>
          <w:szCs w:val="20"/>
        </w:rPr>
        <w:t>Rachel</w:t>
      </w:r>
      <w:proofErr w:type="spellEnd"/>
      <w:r w:rsidRPr="00167F08">
        <w:rPr>
          <w:rFonts w:cstheme="minorHAnsi"/>
          <w:sz w:val="20"/>
          <w:szCs w:val="20"/>
        </w:rPr>
        <w:t xml:space="preserve"> </w:t>
      </w:r>
      <w:proofErr w:type="spellStart"/>
      <w:r w:rsidRPr="00167F08">
        <w:rPr>
          <w:rFonts w:cstheme="minorHAnsi"/>
          <w:sz w:val="20"/>
          <w:szCs w:val="20"/>
        </w:rPr>
        <w:t>Green</w:t>
      </w:r>
      <w:proofErr w:type="spellEnd"/>
      <w:r w:rsidRPr="00167F08">
        <w:rPr>
          <w:rFonts w:cstheme="minorHAnsi"/>
          <w:sz w:val="20"/>
          <w:szCs w:val="20"/>
        </w:rPr>
        <w:t xml:space="preserve">, ayrıca </w:t>
      </w:r>
      <w:proofErr w:type="spellStart"/>
      <w:r w:rsidRPr="00167F08">
        <w:rPr>
          <w:rFonts w:cstheme="minorHAnsi"/>
          <w:sz w:val="20"/>
          <w:szCs w:val="20"/>
        </w:rPr>
        <w:t>Jewbratt’ın</w:t>
      </w:r>
      <w:proofErr w:type="spellEnd"/>
      <w:r w:rsidRPr="00167F08">
        <w:rPr>
          <w:rFonts w:cstheme="minorHAnsi"/>
          <w:sz w:val="20"/>
          <w:szCs w:val="20"/>
        </w:rPr>
        <w:t xml:space="preserve"> eserleri ile ilgili şu değerlendirmeleri yapmaktadır; </w:t>
      </w:r>
    </w:p>
    <w:p w14:paraId="0FA4202F" w14:textId="77777777" w:rsidR="00167F08" w:rsidRPr="00167F08" w:rsidRDefault="00167F08" w:rsidP="00B75634">
      <w:pPr>
        <w:spacing w:after="120" w:line="240" w:lineRule="atLeast"/>
        <w:ind w:left="1134" w:right="1185"/>
        <w:jc w:val="both"/>
        <w:rPr>
          <w:rFonts w:cstheme="minorHAnsi"/>
          <w:sz w:val="20"/>
          <w:szCs w:val="20"/>
        </w:rPr>
      </w:pPr>
      <w:r w:rsidRPr="00167F08">
        <w:rPr>
          <w:rFonts w:cstheme="minorHAnsi"/>
          <w:i/>
          <w:iCs/>
          <w:sz w:val="20"/>
          <w:szCs w:val="20"/>
        </w:rPr>
        <w:t xml:space="preserve">“C5 adını verdiği veri tabanını kullanarak </w:t>
      </w:r>
      <w:proofErr w:type="spellStart"/>
      <w:r w:rsidRPr="00167F08">
        <w:rPr>
          <w:rFonts w:cstheme="minorHAnsi"/>
          <w:i/>
          <w:iCs/>
          <w:sz w:val="20"/>
          <w:szCs w:val="20"/>
        </w:rPr>
        <w:t>Jewbratt</w:t>
      </w:r>
      <w:proofErr w:type="spellEnd"/>
      <w:r w:rsidRPr="00167F08">
        <w:rPr>
          <w:rFonts w:cstheme="minorHAnsi"/>
          <w:i/>
          <w:iCs/>
          <w:sz w:val="20"/>
          <w:szCs w:val="20"/>
        </w:rPr>
        <w:t xml:space="preserve"> eserinde beş ayrı paralel web içeriğini görsel şölene dönüştürerek sunmaktadır. Eserindeki her bir piksel web tabanlı bir adresin içeriğini temsil etmekte ve her bir piksel temsil ettiği web adresinin kod rengi ile gösterilmektedir. Renkli piksellerin herhangi biri üzerine tıklandığında yepyeni rengârenk bir dünya ile karşılaşırız… Sonsuz sayılabilecek web aleminde </w:t>
      </w:r>
      <w:proofErr w:type="spellStart"/>
      <w:r w:rsidRPr="00167F08">
        <w:rPr>
          <w:rFonts w:cstheme="minorHAnsi"/>
          <w:i/>
          <w:iCs/>
          <w:sz w:val="20"/>
          <w:szCs w:val="20"/>
        </w:rPr>
        <w:t>Jevbratt</w:t>
      </w:r>
      <w:proofErr w:type="spellEnd"/>
      <w:r w:rsidRPr="00167F08">
        <w:rPr>
          <w:rFonts w:cstheme="minorHAnsi"/>
          <w:i/>
          <w:iCs/>
          <w:sz w:val="20"/>
          <w:szCs w:val="20"/>
        </w:rPr>
        <w:t xml:space="preserve"> sadece belli bir web coğrafyasının deneyimini çağdaş sayısal bir pitoreskle bize aktarmaktadır.” </w:t>
      </w:r>
      <w:r w:rsidRPr="00167F08">
        <w:rPr>
          <w:rFonts w:cstheme="minorHAnsi"/>
          <w:i/>
          <w:iCs/>
          <w:noProof/>
          <w:sz w:val="20"/>
          <w:szCs w:val="20"/>
        </w:rPr>
        <w:t>(</w:t>
      </w:r>
      <w:r w:rsidRPr="00167F08">
        <w:rPr>
          <w:rFonts w:cstheme="minorHAnsi"/>
          <w:i/>
          <w:iCs/>
          <w:sz w:val="20"/>
          <w:szCs w:val="20"/>
        </w:rPr>
        <w:t>Greene</w:t>
      </w:r>
      <w:r w:rsidRPr="00167F08">
        <w:rPr>
          <w:rFonts w:cstheme="minorHAnsi"/>
          <w:i/>
          <w:iCs/>
          <w:noProof/>
          <w:sz w:val="20"/>
          <w:szCs w:val="20"/>
        </w:rPr>
        <w:t>, 2005)</w:t>
      </w:r>
      <w:r w:rsidRPr="00167F08">
        <w:rPr>
          <w:rFonts w:cstheme="minorHAnsi"/>
          <w:i/>
          <w:iCs/>
          <w:sz w:val="20"/>
          <w:szCs w:val="20"/>
        </w:rPr>
        <w:t>.</w:t>
      </w:r>
    </w:p>
    <w:p w14:paraId="267351F7" w14:textId="77777777" w:rsidR="00167F08" w:rsidRDefault="00167F08" w:rsidP="00167F08">
      <w:pPr>
        <w:spacing w:after="120" w:line="240" w:lineRule="atLeast"/>
        <w:jc w:val="both"/>
        <w:rPr>
          <w:rFonts w:cstheme="minorHAnsi"/>
          <w:sz w:val="20"/>
          <w:szCs w:val="20"/>
        </w:rPr>
      </w:pPr>
      <w:r w:rsidRPr="00167F08">
        <w:rPr>
          <w:rFonts w:cstheme="minorHAnsi"/>
          <w:sz w:val="20"/>
          <w:szCs w:val="20"/>
        </w:rPr>
        <w:t xml:space="preserve">George </w:t>
      </w:r>
      <w:proofErr w:type="spellStart"/>
      <w:r w:rsidRPr="00167F08">
        <w:rPr>
          <w:rFonts w:cstheme="minorHAnsi"/>
          <w:sz w:val="20"/>
          <w:szCs w:val="20"/>
        </w:rPr>
        <w:t>Saurat’nın</w:t>
      </w:r>
      <w:proofErr w:type="spellEnd"/>
      <w:r w:rsidRPr="00167F08">
        <w:rPr>
          <w:rFonts w:cstheme="minorHAnsi"/>
          <w:sz w:val="20"/>
          <w:szCs w:val="20"/>
        </w:rPr>
        <w:t xml:space="preserve"> iki senesini alan Grand </w:t>
      </w:r>
      <w:proofErr w:type="spellStart"/>
      <w:r w:rsidRPr="00167F08">
        <w:rPr>
          <w:rFonts w:cstheme="minorHAnsi"/>
          <w:sz w:val="20"/>
          <w:szCs w:val="20"/>
        </w:rPr>
        <w:t>Jatte</w:t>
      </w:r>
      <w:proofErr w:type="spellEnd"/>
      <w:r w:rsidRPr="00167F08">
        <w:rPr>
          <w:rFonts w:cstheme="minorHAnsi"/>
          <w:sz w:val="20"/>
          <w:szCs w:val="20"/>
        </w:rPr>
        <w:t xml:space="preserve"> Adasında bir Pazar Günü tablosu, 19. yüzyılın sonlarında optik yanılsamaya dayanan yeni bir algı sistemi getirmiş, dolayısıyla yepyeni bir resim okumasını gerekli kılmıştır. (Resim 3) Bugün </w:t>
      </w:r>
      <w:proofErr w:type="spellStart"/>
      <w:r w:rsidRPr="00167F08">
        <w:rPr>
          <w:rFonts w:cstheme="minorHAnsi"/>
          <w:sz w:val="20"/>
          <w:szCs w:val="20"/>
        </w:rPr>
        <w:t>Jewbratt</w:t>
      </w:r>
      <w:proofErr w:type="spellEnd"/>
      <w:r w:rsidRPr="00167F08">
        <w:rPr>
          <w:rFonts w:cstheme="minorHAnsi"/>
          <w:sz w:val="20"/>
          <w:szCs w:val="20"/>
        </w:rPr>
        <w:t xml:space="preserve"> ile gelinen nokta ise </w:t>
      </w:r>
      <w:proofErr w:type="spellStart"/>
      <w:r w:rsidRPr="00167F08">
        <w:rPr>
          <w:rFonts w:cstheme="minorHAnsi"/>
          <w:sz w:val="20"/>
          <w:szCs w:val="20"/>
        </w:rPr>
        <w:t>Seurat’yı</w:t>
      </w:r>
      <w:proofErr w:type="spellEnd"/>
      <w:r w:rsidRPr="00167F08">
        <w:rPr>
          <w:rFonts w:cstheme="minorHAnsi"/>
          <w:sz w:val="20"/>
          <w:szCs w:val="20"/>
        </w:rPr>
        <w:t xml:space="preserve"> çok gerilerde bırakmış görünüyor. Ancak </w:t>
      </w:r>
      <w:proofErr w:type="spellStart"/>
      <w:r w:rsidRPr="00167F08">
        <w:rPr>
          <w:rFonts w:cstheme="minorHAnsi"/>
          <w:sz w:val="20"/>
          <w:szCs w:val="20"/>
        </w:rPr>
        <w:t>Seurat’da</w:t>
      </w:r>
      <w:proofErr w:type="spellEnd"/>
      <w:r w:rsidRPr="00167F08">
        <w:rPr>
          <w:rFonts w:cstheme="minorHAnsi"/>
          <w:sz w:val="20"/>
          <w:szCs w:val="20"/>
        </w:rPr>
        <w:t xml:space="preserve"> da </w:t>
      </w:r>
      <w:proofErr w:type="spellStart"/>
      <w:r w:rsidRPr="00167F08">
        <w:rPr>
          <w:rFonts w:cstheme="minorHAnsi"/>
          <w:sz w:val="20"/>
          <w:szCs w:val="20"/>
        </w:rPr>
        <w:t>Jewbratt’da</w:t>
      </w:r>
      <w:proofErr w:type="spellEnd"/>
      <w:r w:rsidRPr="00167F08">
        <w:rPr>
          <w:rFonts w:cstheme="minorHAnsi"/>
          <w:sz w:val="20"/>
          <w:szCs w:val="20"/>
        </w:rPr>
        <w:t xml:space="preserve"> değişmeyen motivasyon ise ortaya koymuş oldukları eserlerin izleyici için keyifli bir seyir sunmanın ötesinde optik ve teknolojik olanakları zorlayan bilimsel arayışların sonucu olmasından kaynaklanmaktadır. </w:t>
      </w:r>
      <w:proofErr w:type="spellStart"/>
      <w:r w:rsidRPr="00167F08">
        <w:rPr>
          <w:rFonts w:cstheme="minorHAnsi"/>
          <w:sz w:val="20"/>
          <w:szCs w:val="20"/>
        </w:rPr>
        <w:t>Seurat’nın</w:t>
      </w:r>
      <w:proofErr w:type="spellEnd"/>
      <w:r w:rsidRPr="00167F08">
        <w:rPr>
          <w:rFonts w:cstheme="minorHAnsi"/>
          <w:sz w:val="20"/>
          <w:szCs w:val="20"/>
        </w:rPr>
        <w:t xml:space="preserve"> çalışma yüzeyi ile </w:t>
      </w:r>
      <w:proofErr w:type="spellStart"/>
      <w:r w:rsidRPr="00167F08">
        <w:rPr>
          <w:rFonts w:cstheme="minorHAnsi"/>
          <w:sz w:val="20"/>
          <w:szCs w:val="20"/>
        </w:rPr>
        <w:t>Jewbratt’ın</w:t>
      </w:r>
      <w:proofErr w:type="spellEnd"/>
      <w:r w:rsidRPr="00167F08">
        <w:rPr>
          <w:rFonts w:cstheme="minorHAnsi"/>
          <w:sz w:val="20"/>
          <w:szCs w:val="20"/>
        </w:rPr>
        <w:t xml:space="preserve"> çalışma yüzeyi arasındaki temel farka Gilles </w:t>
      </w:r>
      <w:proofErr w:type="spellStart"/>
      <w:r w:rsidRPr="00167F08">
        <w:rPr>
          <w:rFonts w:cstheme="minorHAnsi"/>
          <w:sz w:val="20"/>
          <w:szCs w:val="20"/>
        </w:rPr>
        <w:t>Deleuze</w:t>
      </w:r>
      <w:proofErr w:type="spellEnd"/>
      <w:r w:rsidRPr="00167F08">
        <w:rPr>
          <w:rFonts w:cstheme="minorHAnsi"/>
          <w:sz w:val="20"/>
          <w:szCs w:val="20"/>
        </w:rPr>
        <w:t xml:space="preserve"> de dikkati çekmektedir. Baudrillard gibi o da sayısal medyumdaki okumanın görsel olmaktan ziyade sese dayalı olmaya meyilli olduğunu belirtmekte, temel yapısal farkı da kimyasal ile fizikselin analojisine yani boya katmanları ile elektrik akımları analojisine dayandırmaktadır. </w:t>
      </w:r>
      <w:proofErr w:type="spellStart"/>
      <w:r w:rsidRPr="00167F08">
        <w:rPr>
          <w:rFonts w:cstheme="minorHAnsi"/>
          <w:sz w:val="20"/>
          <w:szCs w:val="20"/>
        </w:rPr>
        <w:t>Deleuze</w:t>
      </w:r>
      <w:proofErr w:type="spellEnd"/>
      <w:r w:rsidRPr="00167F08">
        <w:rPr>
          <w:rFonts w:cstheme="minorHAnsi"/>
          <w:sz w:val="20"/>
          <w:szCs w:val="20"/>
        </w:rPr>
        <w:t xml:space="preserve">, </w:t>
      </w:r>
      <w:proofErr w:type="spellStart"/>
      <w:r w:rsidRPr="00167F08">
        <w:rPr>
          <w:rFonts w:cstheme="minorHAnsi"/>
          <w:sz w:val="20"/>
          <w:szCs w:val="20"/>
        </w:rPr>
        <w:t>Pourparlers</w:t>
      </w:r>
      <w:proofErr w:type="spellEnd"/>
      <w:r w:rsidRPr="00167F08">
        <w:rPr>
          <w:rFonts w:cstheme="minorHAnsi"/>
          <w:sz w:val="20"/>
          <w:szCs w:val="20"/>
        </w:rPr>
        <w:t xml:space="preserve"> (Görüşmeler) adlı derleme kitabında bu analojiyi çarpıcı şekilde dile dile getirmektedir.  </w:t>
      </w:r>
    </w:p>
    <w:p w14:paraId="311C2E9F" w14:textId="77777777" w:rsidR="00B75634" w:rsidRDefault="00B75634" w:rsidP="00167F08">
      <w:pPr>
        <w:spacing w:after="120" w:line="240" w:lineRule="atLeast"/>
        <w:jc w:val="both"/>
        <w:rPr>
          <w:rFonts w:cstheme="minorHAnsi"/>
          <w:sz w:val="20"/>
          <w:szCs w:val="20"/>
        </w:rPr>
      </w:pPr>
    </w:p>
    <w:p w14:paraId="213564F4" w14:textId="77777777" w:rsidR="00B75634" w:rsidRDefault="00B75634" w:rsidP="00167F08">
      <w:pPr>
        <w:spacing w:after="120" w:line="240" w:lineRule="atLeast"/>
        <w:jc w:val="both"/>
        <w:rPr>
          <w:rFonts w:cstheme="minorHAnsi"/>
          <w:sz w:val="20"/>
          <w:szCs w:val="20"/>
        </w:rPr>
      </w:pPr>
    </w:p>
    <w:p w14:paraId="186E9A4B" w14:textId="77777777" w:rsidR="00B75634" w:rsidRPr="00167F08" w:rsidRDefault="00B75634" w:rsidP="00167F08">
      <w:pPr>
        <w:spacing w:after="120" w:line="240" w:lineRule="atLeast"/>
        <w:jc w:val="both"/>
        <w:rPr>
          <w:rFonts w:cstheme="minorHAnsi"/>
          <w:sz w:val="20"/>
          <w:szCs w:val="20"/>
        </w:rPr>
      </w:pPr>
    </w:p>
    <w:p w14:paraId="6621E4D1" w14:textId="77777777" w:rsidR="00167F08" w:rsidRPr="00167F08" w:rsidRDefault="00167F08" w:rsidP="00B75634">
      <w:pPr>
        <w:spacing w:after="120" w:line="240" w:lineRule="atLeast"/>
        <w:ind w:left="1134" w:right="1185"/>
        <w:jc w:val="both"/>
        <w:rPr>
          <w:rFonts w:cstheme="minorHAnsi"/>
          <w:sz w:val="20"/>
          <w:szCs w:val="20"/>
        </w:rPr>
      </w:pPr>
      <w:r w:rsidRPr="00167F08">
        <w:rPr>
          <w:rFonts w:cstheme="minorHAnsi"/>
          <w:i/>
          <w:iCs/>
          <w:sz w:val="20"/>
          <w:szCs w:val="20"/>
        </w:rPr>
        <w:lastRenderedPageBreak/>
        <w:t xml:space="preserve">“Sayısal imge klasik imgeden farklıdır; Boyanın </w:t>
      </w:r>
      <w:proofErr w:type="spellStart"/>
      <w:r w:rsidRPr="00167F08">
        <w:rPr>
          <w:rFonts w:cstheme="minorHAnsi"/>
          <w:i/>
          <w:iCs/>
          <w:sz w:val="20"/>
          <w:szCs w:val="20"/>
        </w:rPr>
        <w:t>yanılsamacı</w:t>
      </w:r>
      <w:proofErr w:type="spellEnd"/>
      <w:r w:rsidRPr="00167F08">
        <w:rPr>
          <w:rFonts w:cstheme="minorHAnsi"/>
          <w:i/>
          <w:iCs/>
          <w:sz w:val="20"/>
          <w:szCs w:val="20"/>
        </w:rPr>
        <w:t xml:space="preserve"> gücü aracılığı ile insanın hayal gücü büyülü bir atmosfere dönüşmektedir. Ancak Sayısal imge büyülü manzaraların seyirlik tefekkürü yerine duyuları istem dışı aktifleştiren radyasyonlu atmosferle okunmaktadır.” </w:t>
      </w:r>
      <w:r w:rsidRPr="00167F08">
        <w:rPr>
          <w:rFonts w:cstheme="minorHAnsi"/>
          <w:i/>
          <w:iCs/>
          <w:noProof/>
          <w:sz w:val="20"/>
          <w:szCs w:val="20"/>
        </w:rPr>
        <w:t>(Deleuze, 1990)</w:t>
      </w:r>
      <w:r w:rsidRPr="00167F08">
        <w:rPr>
          <w:rFonts w:cstheme="minorHAnsi"/>
          <w:i/>
          <w:iCs/>
          <w:sz w:val="20"/>
          <w:szCs w:val="20"/>
        </w:rPr>
        <w:t>.</w:t>
      </w:r>
    </w:p>
    <w:p w14:paraId="3D542142" w14:textId="77777777" w:rsidR="00167F08" w:rsidRPr="00167F08" w:rsidRDefault="00167F08" w:rsidP="00B75634">
      <w:pPr>
        <w:spacing w:after="120" w:line="240" w:lineRule="atLeast"/>
        <w:jc w:val="center"/>
        <w:rPr>
          <w:rFonts w:cstheme="minorHAnsi"/>
          <w:sz w:val="20"/>
          <w:szCs w:val="20"/>
        </w:rPr>
      </w:pPr>
      <w:r w:rsidRPr="00167F08">
        <w:rPr>
          <w:rFonts w:cstheme="minorHAnsi"/>
          <w:noProof/>
          <w:sz w:val="20"/>
          <w:szCs w:val="20"/>
          <w:lang w:eastAsia="tr-TR"/>
        </w:rPr>
        <w:drawing>
          <wp:inline distT="0" distB="0" distL="0" distR="0" wp14:anchorId="4C79FC02" wp14:editId="7EC5C60B">
            <wp:extent cx="4324350" cy="28765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a14="http://schemas.microsoft.com/office/drawing/2010/main" val="0"/>
                        </a:ext>
                      </a:extLst>
                    </a:blip>
                    <a:srcRect l="23314" t="22348" r="24107" b="15311"/>
                    <a:stretch>
                      <a:fillRect/>
                    </a:stretch>
                  </pic:blipFill>
                  <pic:spPr bwMode="auto">
                    <a:xfrm>
                      <a:off x="0" y="0"/>
                      <a:ext cx="4324350" cy="2876550"/>
                    </a:xfrm>
                    <a:prstGeom prst="rect">
                      <a:avLst/>
                    </a:prstGeom>
                    <a:noFill/>
                    <a:ln>
                      <a:noFill/>
                    </a:ln>
                  </pic:spPr>
                </pic:pic>
              </a:graphicData>
            </a:graphic>
          </wp:inline>
        </w:drawing>
      </w:r>
    </w:p>
    <w:p w14:paraId="5F8CBA11" w14:textId="77777777" w:rsidR="00167F08" w:rsidRPr="00167F08" w:rsidRDefault="00167F08" w:rsidP="00B75634">
      <w:pPr>
        <w:spacing w:after="120" w:line="240" w:lineRule="atLeast"/>
        <w:jc w:val="center"/>
        <w:rPr>
          <w:rFonts w:cstheme="minorHAnsi"/>
          <w:sz w:val="20"/>
          <w:szCs w:val="20"/>
        </w:rPr>
      </w:pPr>
      <w:r w:rsidRPr="00167F08">
        <w:rPr>
          <w:rFonts w:cstheme="minorHAnsi"/>
          <w:sz w:val="20"/>
          <w:szCs w:val="20"/>
        </w:rPr>
        <w:t xml:space="preserve">(Resim 3) George </w:t>
      </w:r>
      <w:proofErr w:type="spellStart"/>
      <w:r w:rsidRPr="00167F08">
        <w:rPr>
          <w:rFonts w:cstheme="minorHAnsi"/>
          <w:sz w:val="20"/>
          <w:szCs w:val="20"/>
        </w:rPr>
        <w:t>Seurat</w:t>
      </w:r>
      <w:proofErr w:type="spellEnd"/>
      <w:r w:rsidRPr="00167F08">
        <w:rPr>
          <w:rFonts w:cstheme="minorHAnsi"/>
          <w:sz w:val="20"/>
          <w:szCs w:val="20"/>
        </w:rPr>
        <w:t xml:space="preserve">, </w:t>
      </w:r>
      <w:r w:rsidRPr="00167F08">
        <w:rPr>
          <w:rFonts w:cstheme="minorHAnsi"/>
          <w:i/>
          <w:iCs/>
          <w:sz w:val="20"/>
          <w:szCs w:val="20"/>
        </w:rPr>
        <w:t xml:space="preserve">Grand </w:t>
      </w:r>
      <w:proofErr w:type="spellStart"/>
      <w:r w:rsidRPr="00167F08">
        <w:rPr>
          <w:rFonts w:cstheme="minorHAnsi"/>
          <w:i/>
          <w:iCs/>
          <w:sz w:val="20"/>
          <w:szCs w:val="20"/>
        </w:rPr>
        <w:t>Jatte</w:t>
      </w:r>
      <w:proofErr w:type="spellEnd"/>
      <w:r w:rsidRPr="00167F08">
        <w:rPr>
          <w:rFonts w:cstheme="minorHAnsi"/>
          <w:i/>
          <w:iCs/>
          <w:sz w:val="20"/>
          <w:szCs w:val="20"/>
        </w:rPr>
        <w:t xml:space="preserve"> Adasında bir Pazar Günü</w:t>
      </w:r>
      <w:r w:rsidRPr="00167F08">
        <w:rPr>
          <w:rFonts w:cstheme="minorHAnsi"/>
          <w:sz w:val="20"/>
          <w:szCs w:val="20"/>
        </w:rPr>
        <w:t>, 1885, Chicago Sanat Enstitüsü, ABD</w:t>
      </w:r>
    </w:p>
    <w:p w14:paraId="34CAF6E4"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Günümüzde, doğa imgesinin 21. yüzyıl </w:t>
      </w:r>
      <w:proofErr w:type="spellStart"/>
      <w:r w:rsidRPr="00167F08">
        <w:rPr>
          <w:rFonts w:cstheme="minorHAnsi"/>
          <w:sz w:val="20"/>
          <w:szCs w:val="20"/>
        </w:rPr>
        <w:t>idealizasyonunu</w:t>
      </w:r>
      <w:proofErr w:type="spellEnd"/>
      <w:r w:rsidRPr="00167F08">
        <w:rPr>
          <w:rFonts w:cstheme="minorHAnsi"/>
          <w:sz w:val="20"/>
          <w:szCs w:val="20"/>
        </w:rPr>
        <w:t xml:space="preserve"> teknolojik bir yapaylığın içinde, dolayısıyla da esrarengiz bir şiirselliğin, yani bilgisayar ekranlarının standart paketi içinde buluruz. Bu çağdaş ve popüler elektronik </w:t>
      </w:r>
      <w:proofErr w:type="spellStart"/>
      <w:r w:rsidRPr="00167F08">
        <w:rPr>
          <w:rFonts w:cstheme="minorHAnsi"/>
          <w:sz w:val="20"/>
          <w:szCs w:val="20"/>
        </w:rPr>
        <w:t>resimsellik</w:t>
      </w:r>
      <w:proofErr w:type="spellEnd"/>
      <w:r w:rsidRPr="00167F08">
        <w:rPr>
          <w:rFonts w:cstheme="minorHAnsi"/>
          <w:sz w:val="20"/>
          <w:szCs w:val="20"/>
        </w:rPr>
        <w:t>, güncel sanattan emekli olmuş yaşlı estetiğin kendine bulduğu oyalantı gibidir. Estetik yargılardan yani ‘</w:t>
      </w:r>
      <w:proofErr w:type="spellStart"/>
      <w:r w:rsidRPr="00167F08">
        <w:rPr>
          <w:rFonts w:cstheme="minorHAnsi"/>
          <w:sz w:val="20"/>
          <w:szCs w:val="20"/>
        </w:rPr>
        <w:t>güzel’den</w:t>
      </w:r>
      <w:proofErr w:type="spellEnd"/>
      <w:r w:rsidRPr="00167F08">
        <w:rPr>
          <w:rFonts w:cstheme="minorHAnsi"/>
          <w:sz w:val="20"/>
          <w:szCs w:val="20"/>
        </w:rPr>
        <w:t xml:space="preserve"> arındırılan sanatın çıkmaza girdiğini belirten Baudrillard, günümüzde hemen herkesin gelişmiş teknolojinin sunduğu görsel efekt manipülasyonları sunan programları kullanarak birer yaratıcı sanatçıya dönüştüğünü öne sürmektedir. Ancak bu yaratıcılık, gerçekten sanat olarak bize sunulan yapıtların meşruluğunu sorgulatacak bir durum ortaya koyduğundan oldukça tehlikeli olarak görülür bu ünlü sosyolog tarafından. Jean Baudrillard’ın görüşlerini ele alan ve yorumlayan Gülnaz Saraçoğlu internette yayımlanan bir makalesinde şunları kaleme almıştır; </w:t>
      </w:r>
    </w:p>
    <w:p w14:paraId="696E6510" w14:textId="77777777" w:rsidR="00167F08" w:rsidRPr="00167F08" w:rsidRDefault="00167F08" w:rsidP="00B75634">
      <w:pPr>
        <w:spacing w:after="120" w:line="240" w:lineRule="atLeast"/>
        <w:ind w:left="1134" w:right="1185"/>
        <w:jc w:val="both"/>
        <w:rPr>
          <w:rFonts w:cstheme="minorHAnsi"/>
          <w:i/>
          <w:iCs/>
          <w:sz w:val="20"/>
          <w:szCs w:val="20"/>
        </w:rPr>
      </w:pPr>
      <w:r w:rsidRPr="00167F08">
        <w:rPr>
          <w:rFonts w:cstheme="minorHAnsi"/>
          <w:i/>
          <w:iCs/>
          <w:sz w:val="20"/>
          <w:szCs w:val="20"/>
        </w:rPr>
        <w:t xml:space="preserve">“Jean Baudrillard'a sanat göre minimal olmaya, </w:t>
      </w:r>
      <w:proofErr w:type="spellStart"/>
      <w:r w:rsidRPr="00167F08">
        <w:rPr>
          <w:rFonts w:cstheme="minorHAnsi"/>
          <w:i/>
          <w:iCs/>
          <w:sz w:val="20"/>
          <w:szCs w:val="20"/>
        </w:rPr>
        <w:t>maddesizleşmeye</w:t>
      </w:r>
      <w:proofErr w:type="spellEnd"/>
      <w:r w:rsidRPr="00167F08">
        <w:rPr>
          <w:rFonts w:cstheme="minorHAnsi"/>
          <w:i/>
          <w:iCs/>
          <w:sz w:val="20"/>
          <w:szCs w:val="20"/>
        </w:rPr>
        <w:t xml:space="preserve"> zorlanarak, son bir yüzyıldır yok oluşunu oynamaktadır. Oysa tüm bunlar olurken diğer yandan her türlü içerikten arınmış saf bir biçim olarak estetik, tüm yaşam alanlarına aktarılarak maddeleşmektedir. Simülasyon evreninde, tüm yok olan biçimler gibi sanat da bilinen biçimleriyle yok olurken, estetik Baudrillard'ın dediği gibi uçsuz bucaksız yapay bir müzede ve zincirinden boşanmış reklamcılıkta varlığını sürdürecektir.” </w:t>
      </w:r>
      <w:r w:rsidRPr="00167F08">
        <w:rPr>
          <w:rFonts w:cstheme="minorHAnsi"/>
          <w:i/>
          <w:iCs/>
          <w:noProof/>
          <w:sz w:val="20"/>
          <w:szCs w:val="20"/>
        </w:rPr>
        <w:t>(Saraçoğlu, 2011)</w:t>
      </w:r>
      <w:r w:rsidRPr="00167F08">
        <w:rPr>
          <w:rFonts w:cstheme="minorHAnsi"/>
          <w:i/>
          <w:iCs/>
          <w:sz w:val="20"/>
          <w:szCs w:val="20"/>
        </w:rPr>
        <w:t>.</w:t>
      </w:r>
    </w:p>
    <w:p w14:paraId="4B2807A7"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Baudrillard’ın, Reklamcılık aracılığı ile sanatın yeniden alışık olduğu estetik görsel şölene kavuşmasını vurguladığı ifadeleri yorumlarken Saraçoğlu aslında bize aslında umut verici bir yazı kaleme almıştır. Öte yandan </w:t>
      </w:r>
      <w:r w:rsidRPr="00167F08">
        <w:rPr>
          <w:rFonts w:cstheme="minorHAnsi"/>
          <w:i/>
          <w:iCs/>
          <w:sz w:val="20"/>
          <w:szCs w:val="20"/>
        </w:rPr>
        <w:t>Kötünün Şeffaflığı</w:t>
      </w:r>
      <w:r w:rsidRPr="00167F08">
        <w:rPr>
          <w:rFonts w:cstheme="minorHAnsi"/>
          <w:sz w:val="20"/>
          <w:szCs w:val="20"/>
        </w:rPr>
        <w:t xml:space="preserve"> adlı eserinde Baudrillard yine kendi ifadeleri ile çevremizi saran hatta bir kısmını akıllı cihazlarımızla ürettiğimiz görsel istif ile ilgili olarak daha karamsar bir resim çizmektedir;</w:t>
      </w:r>
    </w:p>
    <w:p w14:paraId="59BA80A3" w14:textId="77777777" w:rsidR="00167F08" w:rsidRPr="00167F08" w:rsidRDefault="00167F08" w:rsidP="00B75634">
      <w:pPr>
        <w:spacing w:after="120" w:line="240" w:lineRule="atLeast"/>
        <w:ind w:left="1134" w:right="1185"/>
        <w:jc w:val="both"/>
        <w:rPr>
          <w:rFonts w:cstheme="minorHAnsi"/>
          <w:sz w:val="20"/>
          <w:szCs w:val="20"/>
        </w:rPr>
      </w:pPr>
      <w:r w:rsidRPr="00167F08">
        <w:rPr>
          <w:rFonts w:cstheme="minorHAnsi"/>
          <w:sz w:val="20"/>
          <w:szCs w:val="20"/>
        </w:rPr>
        <w:t>“</w:t>
      </w:r>
      <w:r w:rsidRPr="00167F08">
        <w:rPr>
          <w:rFonts w:cstheme="minorHAnsi"/>
          <w:i/>
          <w:iCs/>
          <w:sz w:val="20"/>
          <w:szCs w:val="20"/>
        </w:rPr>
        <w:t>Görüntüleri yok edenlerden değil, görülecek hiçbir şeyin olmadığı bir görüntü bolluğu üretenlerdeniz. Çağdaş görüntülerin büyük çoğunluğu-video, resim, plastik sanatlar, görsel-işitsel ve sentez görüntüler, görülecek hiçbir şeyin olmadığı düz anlamda görüntüler; izsiz, gölgesiz, sonuçsuz görüntülerdir.</w:t>
      </w:r>
      <w:r w:rsidRPr="00167F08">
        <w:rPr>
          <w:rFonts w:cstheme="minorHAnsi"/>
          <w:sz w:val="20"/>
          <w:szCs w:val="20"/>
        </w:rPr>
        <w:t xml:space="preserve">” </w:t>
      </w:r>
      <w:r w:rsidRPr="00167F08">
        <w:rPr>
          <w:rFonts w:cstheme="minorHAnsi"/>
          <w:noProof/>
          <w:sz w:val="20"/>
          <w:szCs w:val="20"/>
        </w:rPr>
        <w:t>(Baudrillard, 1990)</w:t>
      </w:r>
    </w:p>
    <w:p w14:paraId="62E5C76D"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Estetiğin reklam ve dünyevi zevklerin esiri olmaya başladığı, dolayısıyla da izsiz, gölgesiz ve </w:t>
      </w:r>
      <w:proofErr w:type="spellStart"/>
      <w:r w:rsidRPr="00167F08">
        <w:rPr>
          <w:rFonts w:cstheme="minorHAnsi"/>
          <w:sz w:val="20"/>
          <w:szCs w:val="20"/>
        </w:rPr>
        <w:t>sonuçsuzlaştığı</w:t>
      </w:r>
      <w:proofErr w:type="spellEnd"/>
      <w:r w:rsidRPr="00167F08">
        <w:rPr>
          <w:rFonts w:cstheme="minorHAnsi"/>
          <w:sz w:val="20"/>
          <w:szCs w:val="20"/>
        </w:rPr>
        <w:t xml:space="preserve">, uçsuz bucaksız görüntü rekabetinin çorbaya ve hatta çöplüğe dönüştüğü gündelik yaşantımız içinde ayıkladığımız bu mekanik ve standart imgeler doğanın arınmış ve insansız öte âlemlerini temsil etmekte, sanal cennetleri görünür kılmaktadır adeta. Wall </w:t>
      </w:r>
      <w:proofErr w:type="spellStart"/>
      <w:r w:rsidRPr="00167F08">
        <w:rPr>
          <w:rFonts w:cstheme="minorHAnsi"/>
          <w:sz w:val="20"/>
          <w:szCs w:val="20"/>
        </w:rPr>
        <w:t>papers</w:t>
      </w:r>
      <w:proofErr w:type="spellEnd"/>
      <w:r w:rsidRPr="00167F08">
        <w:rPr>
          <w:rFonts w:cstheme="minorHAnsi"/>
          <w:sz w:val="20"/>
          <w:szCs w:val="20"/>
        </w:rPr>
        <w:t>, (</w:t>
      </w:r>
      <w:proofErr w:type="spellStart"/>
      <w:r w:rsidRPr="00167F08">
        <w:rPr>
          <w:rFonts w:cstheme="minorHAnsi"/>
          <w:sz w:val="20"/>
          <w:szCs w:val="20"/>
        </w:rPr>
        <w:t>Fonds</w:t>
      </w:r>
      <w:proofErr w:type="spellEnd"/>
      <w:r w:rsidRPr="00167F08">
        <w:rPr>
          <w:rFonts w:cstheme="minorHAnsi"/>
          <w:sz w:val="20"/>
          <w:szCs w:val="20"/>
        </w:rPr>
        <w:t xml:space="preserve"> </w:t>
      </w:r>
      <w:proofErr w:type="spellStart"/>
      <w:r w:rsidRPr="00167F08">
        <w:rPr>
          <w:rFonts w:cstheme="minorHAnsi"/>
          <w:sz w:val="20"/>
          <w:szCs w:val="20"/>
        </w:rPr>
        <w:t>d’écrans</w:t>
      </w:r>
      <w:proofErr w:type="spellEnd"/>
      <w:r w:rsidRPr="00167F08">
        <w:rPr>
          <w:rFonts w:cstheme="minorHAnsi"/>
          <w:sz w:val="20"/>
          <w:szCs w:val="20"/>
        </w:rPr>
        <w:t xml:space="preserve">: </w:t>
      </w:r>
      <w:proofErr w:type="spellStart"/>
      <w:r w:rsidRPr="00167F08">
        <w:rPr>
          <w:rFonts w:cstheme="minorHAnsi"/>
          <w:sz w:val="20"/>
          <w:szCs w:val="20"/>
        </w:rPr>
        <w:t>Orjinal</w:t>
      </w:r>
      <w:proofErr w:type="spellEnd"/>
      <w:r w:rsidRPr="00167F08">
        <w:rPr>
          <w:rFonts w:cstheme="minorHAnsi"/>
          <w:sz w:val="20"/>
          <w:szCs w:val="20"/>
        </w:rPr>
        <w:t xml:space="preserve"> Başlığı ile Duvar </w:t>
      </w:r>
      <w:proofErr w:type="spellStart"/>
      <w:r w:rsidRPr="00167F08">
        <w:rPr>
          <w:rFonts w:cstheme="minorHAnsi"/>
          <w:sz w:val="20"/>
          <w:szCs w:val="20"/>
        </w:rPr>
        <w:t>Resimeri</w:t>
      </w:r>
      <w:proofErr w:type="spellEnd"/>
      <w:r w:rsidRPr="00167F08">
        <w:rPr>
          <w:rFonts w:cstheme="minorHAnsi"/>
          <w:sz w:val="20"/>
          <w:szCs w:val="20"/>
        </w:rPr>
        <w:t xml:space="preserve">) (Resim </w:t>
      </w:r>
      <w:r w:rsidRPr="00167F08">
        <w:rPr>
          <w:rFonts w:cstheme="minorHAnsi"/>
          <w:sz w:val="20"/>
          <w:szCs w:val="20"/>
        </w:rPr>
        <w:lastRenderedPageBreak/>
        <w:t xml:space="preserve">4), doğanın yüzyıllardır süregelen pitoresk olgusuna güncel bir yorum, belki de bir tanımlama getirmiştir. </w:t>
      </w:r>
    </w:p>
    <w:p w14:paraId="2420951D" w14:textId="77777777" w:rsidR="00167F08" w:rsidRPr="00167F08" w:rsidRDefault="00167F08" w:rsidP="00167F08">
      <w:pPr>
        <w:spacing w:after="120" w:line="240" w:lineRule="atLeast"/>
        <w:jc w:val="center"/>
        <w:rPr>
          <w:rFonts w:cstheme="minorHAnsi"/>
          <w:sz w:val="20"/>
          <w:szCs w:val="20"/>
        </w:rPr>
      </w:pPr>
      <w:r w:rsidRPr="00167F08">
        <w:rPr>
          <w:rFonts w:cstheme="minorHAnsi"/>
          <w:noProof/>
          <w:sz w:val="20"/>
          <w:szCs w:val="20"/>
          <w:lang w:eastAsia="tr-TR"/>
        </w:rPr>
        <w:drawing>
          <wp:inline distT="0" distB="0" distL="0" distR="0" wp14:anchorId="044B94BA" wp14:editId="62955971">
            <wp:extent cx="4257675" cy="31718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l="23643" t="16051" r="24770" b="15311"/>
                    <a:stretch>
                      <a:fillRect/>
                    </a:stretch>
                  </pic:blipFill>
                  <pic:spPr bwMode="auto">
                    <a:xfrm>
                      <a:off x="0" y="0"/>
                      <a:ext cx="4257675" cy="3171825"/>
                    </a:xfrm>
                    <a:prstGeom prst="rect">
                      <a:avLst/>
                    </a:prstGeom>
                    <a:noFill/>
                    <a:ln>
                      <a:noFill/>
                    </a:ln>
                  </pic:spPr>
                </pic:pic>
              </a:graphicData>
            </a:graphic>
          </wp:inline>
        </w:drawing>
      </w:r>
    </w:p>
    <w:p w14:paraId="11053E53" w14:textId="77777777" w:rsidR="00167F08" w:rsidRDefault="00167F08" w:rsidP="00167F08">
      <w:pPr>
        <w:spacing w:after="120" w:line="240" w:lineRule="atLeast"/>
        <w:jc w:val="center"/>
        <w:rPr>
          <w:rFonts w:cstheme="minorHAnsi"/>
          <w:sz w:val="20"/>
          <w:szCs w:val="20"/>
        </w:rPr>
      </w:pPr>
      <w:r w:rsidRPr="00167F08">
        <w:rPr>
          <w:rFonts w:cstheme="minorHAnsi"/>
          <w:sz w:val="20"/>
          <w:szCs w:val="20"/>
        </w:rPr>
        <w:t xml:space="preserve">(Resim 4) Emre Tandırlı </w:t>
      </w:r>
      <w:r w:rsidRPr="00167F08">
        <w:rPr>
          <w:rFonts w:cstheme="minorHAnsi"/>
          <w:i/>
          <w:iCs/>
          <w:sz w:val="20"/>
          <w:szCs w:val="20"/>
        </w:rPr>
        <w:t xml:space="preserve">Le </w:t>
      </w:r>
      <w:proofErr w:type="spellStart"/>
      <w:r w:rsidRPr="00167F08">
        <w:rPr>
          <w:rFonts w:cstheme="minorHAnsi"/>
          <w:i/>
          <w:iCs/>
          <w:sz w:val="20"/>
          <w:szCs w:val="20"/>
        </w:rPr>
        <w:t>fond</w:t>
      </w:r>
      <w:proofErr w:type="spellEnd"/>
      <w:r w:rsidRPr="00167F08">
        <w:rPr>
          <w:rFonts w:cstheme="minorHAnsi"/>
          <w:i/>
          <w:iCs/>
          <w:sz w:val="20"/>
          <w:szCs w:val="20"/>
        </w:rPr>
        <w:t xml:space="preserve"> </w:t>
      </w:r>
      <w:proofErr w:type="spellStart"/>
      <w:r w:rsidRPr="00167F08">
        <w:rPr>
          <w:rFonts w:cstheme="minorHAnsi"/>
          <w:i/>
          <w:iCs/>
          <w:sz w:val="20"/>
          <w:szCs w:val="20"/>
        </w:rPr>
        <w:t>d’écran</w:t>
      </w:r>
      <w:proofErr w:type="spellEnd"/>
      <w:r w:rsidRPr="00167F08">
        <w:rPr>
          <w:rFonts w:cstheme="minorHAnsi"/>
          <w:i/>
          <w:iCs/>
          <w:sz w:val="20"/>
          <w:szCs w:val="20"/>
        </w:rPr>
        <w:t>, 1 2 3 4, (Duvar kâğıdı, 1 2 3 4</w:t>
      </w:r>
      <w:r w:rsidRPr="00167F08">
        <w:rPr>
          <w:rFonts w:cstheme="minorHAnsi"/>
          <w:sz w:val="20"/>
          <w:szCs w:val="20"/>
        </w:rPr>
        <w:t xml:space="preserve">), 2007, </w:t>
      </w:r>
    </w:p>
    <w:p w14:paraId="11349FE4" w14:textId="77777777" w:rsidR="00167F08" w:rsidRPr="00167F08" w:rsidRDefault="00167F08" w:rsidP="00167F08">
      <w:pPr>
        <w:spacing w:after="120" w:line="240" w:lineRule="atLeast"/>
        <w:jc w:val="center"/>
        <w:rPr>
          <w:rFonts w:cstheme="minorHAnsi"/>
          <w:sz w:val="20"/>
          <w:szCs w:val="20"/>
        </w:rPr>
      </w:pPr>
      <w:r>
        <w:rPr>
          <w:rFonts w:cstheme="minorHAnsi"/>
          <w:sz w:val="20"/>
          <w:szCs w:val="20"/>
        </w:rPr>
        <w:t>T</w:t>
      </w:r>
      <w:r w:rsidRPr="00167F08">
        <w:rPr>
          <w:rFonts w:cstheme="minorHAnsi"/>
          <w:sz w:val="20"/>
          <w:szCs w:val="20"/>
        </w:rPr>
        <w:t>uval üzerine yağlıboya, 4 x (23 x 32 cm) Özel Koleksiyon, Paris, Fransa</w:t>
      </w:r>
    </w:p>
    <w:p w14:paraId="2AE6A7F9" w14:textId="77777777" w:rsidR="00167F08" w:rsidRPr="00167F08" w:rsidRDefault="00167F08" w:rsidP="00167F08">
      <w:pPr>
        <w:spacing w:after="120" w:line="240" w:lineRule="atLeast"/>
        <w:jc w:val="both"/>
        <w:rPr>
          <w:rFonts w:cstheme="minorHAnsi"/>
          <w:color w:val="000000" w:themeColor="text1"/>
          <w:sz w:val="20"/>
          <w:szCs w:val="20"/>
        </w:rPr>
      </w:pPr>
      <w:r w:rsidRPr="00167F08">
        <w:rPr>
          <w:rFonts w:cstheme="minorHAnsi"/>
          <w:sz w:val="20"/>
          <w:szCs w:val="20"/>
        </w:rPr>
        <w:t xml:space="preserve">Duvar Kâğıdı adını taşıyan bu dörtlü serinin ilham kaynağı, aslında 1990’ların ortalarında tüm dünyada birdenbire büyük bir üze kavuşan </w:t>
      </w:r>
      <w:proofErr w:type="spellStart"/>
      <w:r w:rsidRPr="00167F08">
        <w:rPr>
          <w:rFonts w:cstheme="minorHAnsi"/>
          <w:i/>
          <w:iCs/>
          <w:sz w:val="20"/>
          <w:szCs w:val="20"/>
        </w:rPr>
        <w:t>Bliss</w:t>
      </w:r>
      <w:proofErr w:type="spellEnd"/>
      <w:r w:rsidRPr="00167F08">
        <w:rPr>
          <w:rFonts w:cstheme="minorHAnsi"/>
          <w:sz w:val="20"/>
          <w:szCs w:val="20"/>
        </w:rPr>
        <w:t xml:space="preserve"> (</w:t>
      </w:r>
      <w:r w:rsidRPr="00167F08">
        <w:rPr>
          <w:rFonts w:cstheme="minorHAnsi"/>
          <w:i/>
          <w:iCs/>
          <w:sz w:val="20"/>
          <w:szCs w:val="20"/>
        </w:rPr>
        <w:t>Mutluluk</w:t>
      </w:r>
      <w:r w:rsidRPr="00167F08">
        <w:rPr>
          <w:rFonts w:cstheme="minorHAnsi"/>
          <w:sz w:val="20"/>
          <w:szCs w:val="20"/>
        </w:rPr>
        <w:t xml:space="preserve">) adlı bir Windows XP sabit ekran görüntüsüdür. 1996 yılında yeni geliştirilen Windows XP </w:t>
      </w:r>
      <w:r w:rsidRPr="00167F08">
        <w:rPr>
          <w:rFonts w:cstheme="minorHAnsi"/>
          <w:color w:val="000000" w:themeColor="text1"/>
          <w:sz w:val="20"/>
          <w:szCs w:val="20"/>
        </w:rPr>
        <w:t xml:space="preserve">için Microsoft mühendislerinin sabit bir ekran görüntüsü aradığı sırada, Charles </w:t>
      </w:r>
      <w:proofErr w:type="spellStart"/>
      <w:r w:rsidRPr="00167F08">
        <w:rPr>
          <w:rFonts w:cstheme="minorHAnsi"/>
          <w:color w:val="000000" w:themeColor="text1"/>
          <w:sz w:val="20"/>
          <w:szCs w:val="20"/>
        </w:rPr>
        <w:t>O'Rear</w:t>
      </w:r>
      <w:proofErr w:type="spellEnd"/>
      <w:r w:rsidRPr="00167F08">
        <w:rPr>
          <w:rFonts w:cstheme="minorHAnsi"/>
          <w:color w:val="000000" w:themeColor="text1"/>
          <w:sz w:val="20"/>
          <w:szCs w:val="20"/>
        </w:rPr>
        <w:t xml:space="preserve"> tarafından Kaliforniya’nın kırsal bölgelerinde çektiği bu fotoğrafı keşfetmesi ile bu imge dünya çapında birdenbire büyük bir üne kavuşmuştur. Windows XP’ye ticari anlamda büyük bir başarı sağlayan bu fotoğrafı çeken </w:t>
      </w:r>
      <w:proofErr w:type="spellStart"/>
      <w:r w:rsidRPr="00167F08">
        <w:rPr>
          <w:rFonts w:cstheme="minorHAnsi"/>
          <w:color w:val="000000" w:themeColor="text1"/>
          <w:sz w:val="20"/>
          <w:szCs w:val="20"/>
        </w:rPr>
        <w:t>O’Rear’ın</w:t>
      </w:r>
      <w:proofErr w:type="spellEnd"/>
      <w:r w:rsidRPr="00167F08">
        <w:rPr>
          <w:rFonts w:cstheme="minorHAnsi"/>
          <w:color w:val="000000" w:themeColor="text1"/>
          <w:sz w:val="20"/>
          <w:szCs w:val="20"/>
        </w:rPr>
        <w:t xml:space="preserve"> bu fotoğrafı tüm zamanların en çok görüntülenen fotoğraflarından biri olmuştur. Bu ün bilişim teknolojisinin görsel ve estetik açıdan küresel gücünün ileriki süreçte de ne kadar etkili olabileceği hakkında da fikir vermekteydi. Her biri dört ayrı hava koşulunu temsil eden bu dört tuvalden oluşan </w:t>
      </w:r>
      <w:r w:rsidRPr="00167F08">
        <w:rPr>
          <w:rFonts w:cstheme="minorHAnsi"/>
          <w:i/>
          <w:iCs/>
          <w:color w:val="000000" w:themeColor="text1"/>
          <w:sz w:val="20"/>
          <w:szCs w:val="20"/>
        </w:rPr>
        <w:t>Duvar Kâğıdı</w:t>
      </w:r>
      <w:r w:rsidRPr="00167F08">
        <w:rPr>
          <w:rFonts w:cstheme="minorHAnsi"/>
          <w:color w:val="000000" w:themeColor="text1"/>
          <w:sz w:val="20"/>
          <w:szCs w:val="20"/>
        </w:rPr>
        <w:t xml:space="preserve"> adlı seride Kavramsal açıdan bu gücü vurgulamanın </w:t>
      </w:r>
      <w:r w:rsidRPr="00167F08">
        <w:rPr>
          <w:rFonts w:cstheme="minorHAnsi"/>
          <w:sz w:val="20"/>
          <w:szCs w:val="20"/>
        </w:rPr>
        <w:t xml:space="preserve">çöplüğe dönüşen görüntü rekabeti içinde ayıklanan doğanın arınmış ve insansız öte âlemlerini temsil eden birer ikona dönüşmesi ile bir ilgilisi vardır. </w:t>
      </w:r>
    </w:p>
    <w:p w14:paraId="6DC6D37F" w14:textId="77777777" w:rsidR="00817C55" w:rsidRDefault="00167F08" w:rsidP="00167F08">
      <w:pPr>
        <w:pStyle w:val="GvdeMetni"/>
        <w:spacing w:after="120" w:line="240" w:lineRule="atLeast"/>
        <w:ind w:left="0"/>
      </w:pPr>
      <w:r w:rsidRPr="00167F08">
        <w:rPr>
          <w:rFonts w:cstheme="minorHAnsi"/>
        </w:rPr>
        <w:t xml:space="preserve">Bu imgeler anonimleşmiş bir </w:t>
      </w:r>
      <w:proofErr w:type="spellStart"/>
      <w:r w:rsidRPr="00167F08">
        <w:rPr>
          <w:rFonts w:cstheme="minorHAnsi"/>
        </w:rPr>
        <w:t>idealizasyonu</w:t>
      </w:r>
      <w:proofErr w:type="spellEnd"/>
      <w:r w:rsidRPr="00167F08">
        <w:rPr>
          <w:rFonts w:cstheme="minorHAnsi"/>
        </w:rPr>
        <w:t xml:space="preserve"> da ortaya koymaktadırlar. Sayısal dünyanın en bilindik imgelerinden tekrar geleneksel malzeme diline dönüştürülmüş kavramsal ve resimsel bir yorumdur. Dolayısıyla gerçek doğa görünümlerinin bir tür gerçek-üstü simülasyonlarına dönüşmektedirler. Her yerde karşımıza çıkan banal bir imge olarak görünebilirler, ancak özgün resimsel yorumla, günümüz bilgi teknolojilerinin bize sunduğu ortamda ortaya çıkan yeni ideal güzelliğin mistik ve sanal cennetleri olarak temsil edilen imgelere dönüşmektedirler.</w:t>
      </w:r>
    </w:p>
    <w:p w14:paraId="7FAC9962" w14:textId="77777777" w:rsidR="00E2757F" w:rsidRDefault="000A2103" w:rsidP="00AD05DC">
      <w:pPr>
        <w:pStyle w:val="Balk1"/>
        <w:spacing w:before="360" w:after="120"/>
        <w:ind w:left="0"/>
        <w:jc w:val="both"/>
      </w:pPr>
      <w:r>
        <w:t>Sonuç</w:t>
      </w:r>
    </w:p>
    <w:p w14:paraId="1B853452" w14:textId="77777777" w:rsidR="00B75634" w:rsidRDefault="00B75634" w:rsidP="00B75634">
      <w:pPr>
        <w:pStyle w:val="GvdeMetni"/>
        <w:spacing w:after="120" w:line="240" w:lineRule="atLeast"/>
        <w:ind w:left="0"/>
      </w:pPr>
      <w:r>
        <w:t xml:space="preserve">Dijital imgenin yapısal özellikleri bize sanat üretimindeki geleneksel resimsel ifade biçimlerinden algısal olarak farklı bir nitelik arz edebilirler. Güncel sanatın bu yeni dijital mecraları izleyiciyi bilişimsel olarak sanal etkileşimli bir tür trans-estetik ile karşı karşıya bırakarak, kavramsal bir okumayı gerekli kılmaktadır. Tutarlı, nitelikli ve daha önce denenmemiş, dolayısıyla da yaratıcı eser aracılığı ile varlığımız, </w:t>
      </w:r>
      <w:proofErr w:type="spellStart"/>
      <w:r>
        <w:t>sosyo</w:t>
      </w:r>
      <w:proofErr w:type="spellEnd"/>
      <w:r>
        <w:t>-kültürel, gelişimimiz ve yaşam biçimlerimiz sorgulanarak, post-</w:t>
      </w:r>
      <w:proofErr w:type="spellStart"/>
      <w:r>
        <w:t>modernist</w:t>
      </w:r>
      <w:proofErr w:type="spellEnd"/>
      <w:r>
        <w:t xml:space="preserve"> bir tavır ve etkileşimli bir yöntemle pek çok özeleştiriler de gündeme getirecektir. Kavramsal ve soyut özellikleri ile dijital mecralar, toplumlar üzerinde potansiyel etki gücü yüksek olan bir ifade biçimidir. </w:t>
      </w:r>
    </w:p>
    <w:p w14:paraId="60350108" w14:textId="77777777" w:rsidR="00B75634" w:rsidRDefault="00B75634" w:rsidP="00B75634">
      <w:pPr>
        <w:pStyle w:val="GvdeMetni"/>
        <w:spacing w:after="120" w:line="240" w:lineRule="atLeast"/>
        <w:ind w:left="0"/>
      </w:pPr>
      <w:r>
        <w:t xml:space="preserve">Ayrıca Baudrillard’ın belirttiği üzere bu dijital dil, sanal ve </w:t>
      </w:r>
      <w:proofErr w:type="spellStart"/>
      <w:r>
        <w:t>simülatif</w:t>
      </w:r>
      <w:proofErr w:type="spellEnd"/>
      <w:r>
        <w:t xml:space="preserve"> özelliklere sahip, böylelikle soyut ve maddesiz bir yaklaşım çerçevesinde Plâtoncu düşünce sistemine paralel bağlamda yeni bir kült ortaya </w:t>
      </w:r>
      <w:r>
        <w:lastRenderedPageBreak/>
        <w:t>çıkmasında da etkili olmaktadır. Bu yeni kült doğaya tapmak ya da doğanın sahibi olan “</w:t>
      </w:r>
      <w:proofErr w:type="spellStart"/>
      <w:r>
        <w:t>naos</w:t>
      </w:r>
      <w:proofErr w:type="spellEnd"/>
      <w:r>
        <w:t xml:space="preserve">” gibi antik çağın çok tanrılı dinlerine alternatif olarak gelişen tek tanrılı inanışa geçiş kültlerinin Rönesans’ı gibi sıra dışı bir durumu nitelememektedir elbette. Bu kült içimize işlemiş olan cennet imgeleminin gizemine ilişkin ideal bir güzelliğin görselliği ile temsil edilmekte ve görselleşmektedir. Doğa’nın resimsel temsili sanatın yüzyıllardan beri gelen araştırma konusu olmuş, belki de sanatın insana sunduğu en yüce ve tanrısal tema olmuştur. Evlerin bir köşesinde duvarı boydan boya kaplayan duvar kâğıdı resimlerinde sonbahar ağaçları hüzünle karışık huzur duygusu ile bizi sarmakta ve o dört duvardan çok uzaklara taşımakta idi, aynı şimdi bilgisayarların üzerindeki duvar kâğıtlarının yoğun iş temposunda bunalan çalışan kesimi bir an olsun öte alemlere taşıması gibi. İnternet ortamında paylaşımlı ve sanal etkileşimli yeni resimsel ifade biçimleri bir yana tinsel ve idealist mistisizmin elektronik temsili gibi görünen bu gizemli imgeler tuval üzerinde geleneksel tekniklerle tekrar resmederek post modern bir sorgulama ve eleştirel bir bakış açısı ile izleyiciye sunulmaktadır. </w:t>
      </w:r>
    </w:p>
    <w:p w14:paraId="6C75888A" w14:textId="77777777" w:rsidR="00E2757F" w:rsidRDefault="00B75634" w:rsidP="00B75634">
      <w:pPr>
        <w:pStyle w:val="GvdeMetni"/>
        <w:spacing w:after="120" w:line="240" w:lineRule="atLeast"/>
        <w:ind w:left="0"/>
      </w:pPr>
      <w:r>
        <w:t>Günümüz sanatından ilgili bir kısım örnek ve özgün bir eser ekseninde dijital medyumun resimsel ifade biçimini benimseyen ve ‘estetik-</w:t>
      </w:r>
      <w:proofErr w:type="spellStart"/>
      <w:r>
        <w:t>revival</w:t>
      </w:r>
      <w:proofErr w:type="spellEnd"/>
      <w:r>
        <w:t>’ (yeniden canlanmış estetik) anlayışın gündeme taşınması, insan olmanın getirdiği tinsel ve öznel özelliklerin de yadsımaması açısından da kaçınılmaz hale gelmektedir.</w:t>
      </w:r>
    </w:p>
    <w:p w14:paraId="740400E7" w14:textId="77777777" w:rsidR="00E2757F" w:rsidRDefault="000A2103" w:rsidP="00AD05DC">
      <w:pPr>
        <w:pStyle w:val="Balk1"/>
        <w:spacing w:before="24"/>
        <w:ind w:left="0"/>
        <w:jc w:val="both"/>
      </w:pPr>
      <w:r>
        <w:t>Kaynakça</w:t>
      </w:r>
    </w:p>
    <w:p w14:paraId="58A397FA"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Antmen</w:t>
      </w:r>
      <w:proofErr w:type="spellEnd"/>
      <w:r>
        <w:t xml:space="preserve">, A., (2008), 20. Yüzyıl Batı Sanatı, İstanbul, Sel Yayıncılık </w:t>
      </w:r>
    </w:p>
    <w:p w14:paraId="170A279E"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Bachelard</w:t>
      </w:r>
      <w:proofErr w:type="spellEnd"/>
      <w:r>
        <w:t xml:space="preserve">, G. (1977). La </w:t>
      </w:r>
      <w:proofErr w:type="spellStart"/>
      <w:r>
        <w:t>terre</w:t>
      </w:r>
      <w:proofErr w:type="spellEnd"/>
      <w:r>
        <w:t xml:space="preserve"> et </w:t>
      </w:r>
      <w:proofErr w:type="spellStart"/>
      <w:r>
        <w:t>les</w:t>
      </w:r>
      <w:proofErr w:type="spellEnd"/>
      <w:r>
        <w:t xml:space="preserve"> </w:t>
      </w:r>
      <w:proofErr w:type="spellStart"/>
      <w:r>
        <w:t>rêveries</w:t>
      </w:r>
      <w:proofErr w:type="spellEnd"/>
      <w:r>
        <w:t xml:space="preserve"> </w:t>
      </w:r>
      <w:proofErr w:type="spellStart"/>
      <w:r>
        <w:t>du</w:t>
      </w:r>
      <w:proofErr w:type="spellEnd"/>
      <w:r>
        <w:t xml:space="preserve"> </w:t>
      </w:r>
      <w:proofErr w:type="spellStart"/>
      <w:r>
        <w:t>repos</w:t>
      </w:r>
      <w:proofErr w:type="spellEnd"/>
      <w:r>
        <w:t xml:space="preserve">: J. </w:t>
      </w:r>
      <w:proofErr w:type="spellStart"/>
      <w:r>
        <w:t>Corti</w:t>
      </w:r>
      <w:proofErr w:type="spellEnd"/>
      <w:r>
        <w:t>.</w:t>
      </w:r>
    </w:p>
    <w:p w14:paraId="7B9E8B0C"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Baudrillard, J. (1990). La </w:t>
      </w:r>
      <w:proofErr w:type="spellStart"/>
      <w:r>
        <w:t>transparence</w:t>
      </w:r>
      <w:proofErr w:type="spellEnd"/>
      <w:r>
        <w:t xml:space="preserve"> </w:t>
      </w:r>
      <w:proofErr w:type="spellStart"/>
      <w:r>
        <w:t>du</w:t>
      </w:r>
      <w:proofErr w:type="spellEnd"/>
      <w:r>
        <w:t xml:space="preserve"> mal: </w:t>
      </w:r>
      <w:proofErr w:type="spellStart"/>
      <w:r>
        <w:t>essai</w:t>
      </w:r>
      <w:proofErr w:type="spellEnd"/>
      <w:r>
        <w:t xml:space="preserve"> sur </w:t>
      </w:r>
      <w:proofErr w:type="spellStart"/>
      <w:r>
        <w:t>les</w:t>
      </w:r>
      <w:proofErr w:type="spellEnd"/>
      <w:r>
        <w:t xml:space="preserve"> </w:t>
      </w:r>
      <w:proofErr w:type="spellStart"/>
      <w:r>
        <w:t>phénomènes</w:t>
      </w:r>
      <w:proofErr w:type="spellEnd"/>
      <w:r>
        <w:t xml:space="preserve"> </w:t>
      </w:r>
      <w:proofErr w:type="spellStart"/>
      <w:r>
        <w:t>extrêmes</w:t>
      </w:r>
      <w:proofErr w:type="spellEnd"/>
      <w:r>
        <w:t xml:space="preserve">. (No </w:t>
      </w:r>
      <w:proofErr w:type="spellStart"/>
      <w:r>
        <w:t>Title</w:t>
      </w:r>
      <w:proofErr w:type="spellEnd"/>
      <w:r>
        <w:t xml:space="preserve">). </w:t>
      </w:r>
    </w:p>
    <w:p w14:paraId="0C494379"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Benjamin, W. (1995). Tekniğin Olanaklarıyla Yeniden Üretilebildiği Çağda Sanat Yapıtı, Pasajlar. Çev. Ahmet Cemal, Yapı Kredi Yayınları, İstanbul. </w:t>
      </w:r>
    </w:p>
    <w:p w14:paraId="71AE3306"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Couchot</w:t>
      </w:r>
      <w:proofErr w:type="spellEnd"/>
      <w:r>
        <w:t xml:space="preserve">, E. (1998). La </w:t>
      </w:r>
      <w:proofErr w:type="spellStart"/>
      <w:r>
        <w:t>technologie</w:t>
      </w:r>
      <w:proofErr w:type="spellEnd"/>
      <w:r>
        <w:t xml:space="preserve"> dans </w:t>
      </w:r>
      <w:proofErr w:type="spellStart"/>
      <w:r>
        <w:t>l'art</w:t>
      </w:r>
      <w:proofErr w:type="spellEnd"/>
      <w:r>
        <w:t xml:space="preserve">: de la </w:t>
      </w:r>
      <w:proofErr w:type="spellStart"/>
      <w:r>
        <w:t>photographie</w:t>
      </w:r>
      <w:proofErr w:type="spellEnd"/>
      <w:r>
        <w:t xml:space="preserve"> à la </w:t>
      </w:r>
      <w:proofErr w:type="spellStart"/>
      <w:r>
        <w:t>réalité</w:t>
      </w:r>
      <w:proofErr w:type="spellEnd"/>
      <w:r>
        <w:t xml:space="preserve"> </w:t>
      </w:r>
      <w:proofErr w:type="spellStart"/>
      <w:r>
        <w:t>virtuelle</w:t>
      </w:r>
      <w:proofErr w:type="spellEnd"/>
      <w:r>
        <w:t xml:space="preserve">. (No </w:t>
      </w:r>
      <w:proofErr w:type="spellStart"/>
      <w:r>
        <w:t>Title</w:t>
      </w:r>
      <w:proofErr w:type="spellEnd"/>
      <w:r>
        <w:t xml:space="preserve">). </w:t>
      </w:r>
    </w:p>
    <w:p w14:paraId="42E8649E"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Deleuze</w:t>
      </w:r>
      <w:proofErr w:type="spellEnd"/>
      <w:r>
        <w:t xml:space="preserve">, G. (1990). </w:t>
      </w:r>
      <w:proofErr w:type="spellStart"/>
      <w:r>
        <w:t>Pourparlers</w:t>
      </w:r>
      <w:proofErr w:type="spellEnd"/>
      <w:r>
        <w:t xml:space="preserve"> Paris: </w:t>
      </w:r>
      <w:proofErr w:type="spellStart"/>
      <w:r>
        <w:t>Les</w:t>
      </w:r>
      <w:proofErr w:type="spellEnd"/>
      <w:r>
        <w:t xml:space="preserve"> </w:t>
      </w:r>
      <w:proofErr w:type="spellStart"/>
      <w:r>
        <w:t>Éditions</w:t>
      </w:r>
      <w:proofErr w:type="spellEnd"/>
      <w:r>
        <w:t xml:space="preserve"> de </w:t>
      </w:r>
      <w:proofErr w:type="spellStart"/>
      <w:r>
        <w:t>Minuit</w:t>
      </w:r>
      <w:proofErr w:type="spellEnd"/>
      <w:r>
        <w:t xml:space="preserve">. </w:t>
      </w:r>
    </w:p>
    <w:p w14:paraId="6868C98D"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Gençler, B. (2015). 20. yüzyıl Batı sanatında dışavurumcu oto-portre. Bursa </w:t>
      </w:r>
      <w:proofErr w:type="spellStart"/>
      <w:r>
        <w:t>Uludag</w:t>
      </w:r>
      <w:proofErr w:type="spellEnd"/>
      <w:r>
        <w:t xml:space="preserve"> </w:t>
      </w:r>
      <w:proofErr w:type="spellStart"/>
      <w:r>
        <w:t>University</w:t>
      </w:r>
      <w:proofErr w:type="spellEnd"/>
      <w:r>
        <w:t xml:space="preserve"> (</w:t>
      </w:r>
      <w:proofErr w:type="spellStart"/>
      <w:r>
        <w:t>Turkey</w:t>
      </w:r>
      <w:proofErr w:type="spellEnd"/>
      <w:r>
        <w:t xml:space="preserve">), </w:t>
      </w:r>
    </w:p>
    <w:p w14:paraId="1709235B"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Greene</w:t>
      </w:r>
      <w:proofErr w:type="spellEnd"/>
      <w:r>
        <w:t xml:space="preserve">, R. (2005). </w:t>
      </w:r>
      <w:proofErr w:type="spellStart"/>
      <w:r>
        <w:t>l’Art</w:t>
      </w:r>
      <w:proofErr w:type="spellEnd"/>
      <w:r>
        <w:t xml:space="preserve"> Internet,(İnternet Sanatı). </w:t>
      </w:r>
      <w:proofErr w:type="spellStart"/>
      <w:r>
        <w:t>In</w:t>
      </w:r>
      <w:proofErr w:type="spellEnd"/>
      <w:r>
        <w:t>: Paris, Thames &amp; Hudson Yayıncılık.</w:t>
      </w:r>
    </w:p>
    <w:p w14:paraId="549E1A92"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Lachaud</w:t>
      </w:r>
      <w:proofErr w:type="spellEnd"/>
      <w:r>
        <w:t xml:space="preserve">, J.-M. ve </w:t>
      </w:r>
      <w:proofErr w:type="spellStart"/>
      <w:r>
        <w:t>Lussac</w:t>
      </w:r>
      <w:proofErr w:type="spellEnd"/>
      <w:r>
        <w:t xml:space="preserve">, O. (2007). </w:t>
      </w:r>
      <w:proofErr w:type="spellStart"/>
      <w:r>
        <w:t>Arts</w:t>
      </w:r>
      <w:proofErr w:type="spellEnd"/>
      <w:r>
        <w:t xml:space="preserve"> et </w:t>
      </w:r>
      <w:proofErr w:type="spellStart"/>
      <w:r>
        <w:t>nouvelles</w:t>
      </w:r>
      <w:proofErr w:type="spellEnd"/>
      <w:r>
        <w:t xml:space="preserve"> </w:t>
      </w:r>
      <w:proofErr w:type="spellStart"/>
      <w:r>
        <w:t>technologies</w:t>
      </w:r>
      <w:proofErr w:type="spellEnd"/>
      <w:r>
        <w:t xml:space="preserve">. </w:t>
      </w:r>
    </w:p>
    <w:p w14:paraId="506E3BF0"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Saraçoğlu, G. (2011). Jean Baudrillard ve Simülasyon. Sinemasal Dergisi. </w:t>
      </w:r>
    </w:p>
    <w:p w14:paraId="2FFE4B6B" w14:textId="77777777" w:rsidR="0089723D" w:rsidRDefault="00B75634" w:rsidP="0089723D">
      <w:pPr>
        <w:pStyle w:val="GvdeMetni"/>
        <w:tabs>
          <w:tab w:val="left" w:pos="2201"/>
          <w:tab w:val="left" w:pos="3458"/>
          <w:tab w:val="left" w:pos="4672"/>
          <w:tab w:val="left" w:pos="5413"/>
          <w:tab w:val="left" w:pos="6497"/>
          <w:tab w:val="left" w:pos="7905"/>
        </w:tabs>
        <w:spacing w:after="120" w:line="240" w:lineRule="atLeast"/>
        <w:ind w:left="709" w:hanging="709"/>
      </w:pPr>
      <w:r>
        <w:t>Saraçoğlu, G., (2011), Baudrillard ve Simülasyon, (2011), http://isyananarsi.blogspot.com/2011/03/jean-baudrillard-ve-simulasyon.html</w:t>
      </w:r>
      <w:r w:rsidR="0089723D" w:rsidRPr="0089723D">
        <w:t xml:space="preserve"> </w:t>
      </w:r>
    </w:p>
    <w:p w14:paraId="49A00A8F" w14:textId="77777777" w:rsidR="00E2757F" w:rsidRDefault="0089723D" w:rsidP="0089723D">
      <w:pPr>
        <w:pStyle w:val="GvdeMetni"/>
        <w:tabs>
          <w:tab w:val="left" w:pos="2201"/>
          <w:tab w:val="left" w:pos="3458"/>
          <w:tab w:val="left" w:pos="4672"/>
          <w:tab w:val="left" w:pos="5413"/>
          <w:tab w:val="left" w:pos="6497"/>
          <w:tab w:val="left" w:pos="7905"/>
        </w:tabs>
        <w:spacing w:after="120" w:line="240" w:lineRule="atLeast"/>
        <w:ind w:left="709" w:hanging="709"/>
      </w:pPr>
      <w:proofErr w:type="spellStart"/>
      <w:r>
        <w:t>Vignaux</w:t>
      </w:r>
      <w:proofErr w:type="spellEnd"/>
      <w:r>
        <w:t xml:space="preserve">, G. (2013). </w:t>
      </w:r>
      <w:proofErr w:type="spellStart"/>
      <w:r>
        <w:t>Du</w:t>
      </w:r>
      <w:proofErr w:type="spellEnd"/>
      <w:r>
        <w:t xml:space="preserve"> </w:t>
      </w:r>
      <w:proofErr w:type="spellStart"/>
      <w:r>
        <w:t>signe</w:t>
      </w:r>
      <w:proofErr w:type="spellEnd"/>
      <w:r>
        <w:t xml:space="preserve"> </w:t>
      </w:r>
      <w:proofErr w:type="spellStart"/>
      <w:r>
        <w:t>au</w:t>
      </w:r>
      <w:proofErr w:type="spellEnd"/>
      <w:r>
        <w:t xml:space="preserve"> </w:t>
      </w:r>
      <w:proofErr w:type="spellStart"/>
      <w:r>
        <w:t>virtuel</w:t>
      </w:r>
      <w:proofErr w:type="spellEnd"/>
      <w:r>
        <w:t xml:space="preserve">. </w:t>
      </w:r>
      <w:proofErr w:type="spellStart"/>
      <w:r>
        <w:t>Les</w:t>
      </w:r>
      <w:proofErr w:type="spellEnd"/>
      <w:r>
        <w:t xml:space="preserve"> </w:t>
      </w:r>
      <w:proofErr w:type="spellStart"/>
      <w:r>
        <w:t>nouveaux</w:t>
      </w:r>
      <w:proofErr w:type="spellEnd"/>
      <w:r>
        <w:t xml:space="preserve"> </w:t>
      </w:r>
      <w:proofErr w:type="spellStart"/>
      <w:r>
        <w:t>chemins</w:t>
      </w:r>
      <w:proofErr w:type="spellEnd"/>
      <w:r>
        <w:t xml:space="preserve"> de </w:t>
      </w:r>
      <w:proofErr w:type="spellStart"/>
      <w:r>
        <w:t>l'intelligence</w:t>
      </w:r>
      <w:proofErr w:type="spellEnd"/>
      <w:r>
        <w:t xml:space="preserve">: </w:t>
      </w:r>
      <w:proofErr w:type="spellStart"/>
      <w:r>
        <w:t>Média</w:t>
      </w:r>
      <w:proofErr w:type="spellEnd"/>
      <w:r>
        <w:t xml:space="preserve"> </w:t>
      </w:r>
      <w:proofErr w:type="spellStart"/>
      <w:r>
        <w:t>Diffusion</w:t>
      </w:r>
      <w:proofErr w:type="spellEnd"/>
      <w:r>
        <w:t>. Elektronik Kaynaklar</w:t>
      </w:r>
    </w:p>
    <w:p w14:paraId="1BC1DCC1" w14:textId="77777777" w:rsidR="00E2757F" w:rsidRDefault="00E2757F" w:rsidP="002F4D39">
      <w:pPr>
        <w:pStyle w:val="GvdeMetni"/>
        <w:spacing w:after="120" w:line="240" w:lineRule="atLeast"/>
        <w:ind w:left="709" w:hanging="709"/>
      </w:pPr>
    </w:p>
    <w:sectPr w:rsidR="00E2757F">
      <w:headerReference w:type="even" r:id="rId13"/>
      <w:headerReference w:type="default" r:id="rId14"/>
      <w:footerReference w:type="even" r:id="rId15"/>
      <w:footerReference w:type="default" r:id="rId16"/>
      <w:pgSz w:w="11910" w:h="16840"/>
      <w:pgMar w:top="980" w:right="1160" w:bottom="1680" w:left="1060" w:header="755" w:footer="148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E7741" w14:textId="77777777" w:rsidR="00854D72" w:rsidRDefault="00854D72">
      <w:r>
        <w:separator/>
      </w:r>
    </w:p>
  </w:endnote>
  <w:endnote w:type="continuationSeparator" w:id="0">
    <w:p w14:paraId="619F28CE" w14:textId="77777777" w:rsidR="00854D72" w:rsidRDefault="00854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ylfaen">
    <w:panose1 w:val="010A0502050306030303"/>
    <w:charset w:val="A2"/>
    <w:family w:val="roman"/>
    <w:pitch w:val="variable"/>
    <w:sig w:usb0="04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2CA0E" w14:textId="2F006023" w:rsidR="00DD134C" w:rsidRDefault="00DD134C">
    <w:pPr>
      <w:pStyle w:val="GvdeMetni"/>
      <w:spacing w:line="14" w:lineRule="auto"/>
      <w:ind w:left="0"/>
      <w:jc w:val="left"/>
    </w:pPr>
    <w:r>
      <w:rPr>
        <w:noProof/>
        <w:lang w:eastAsia="tr-TR"/>
      </w:rPr>
      <w:drawing>
        <wp:anchor distT="0" distB="0" distL="0" distR="0" simplePos="0" relativeHeight="251666432" behindDoc="1" locked="0" layoutInCell="1" allowOverlap="1" wp14:anchorId="5B9F50E6" wp14:editId="3C74F8EE">
          <wp:simplePos x="0" y="0"/>
          <wp:positionH relativeFrom="page">
            <wp:posOffset>809625</wp:posOffset>
          </wp:positionH>
          <wp:positionV relativeFrom="page">
            <wp:posOffset>9570795</wp:posOffset>
          </wp:positionV>
          <wp:extent cx="5953125" cy="80696"/>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 cstate="print"/>
                  <a:stretch>
                    <a:fillRect/>
                  </a:stretch>
                </pic:blipFill>
                <pic:spPr>
                  <a:xfrm>
                    <a:off x="0" y="0"/>
                    <a:ext cx="5953125" cy="80696"/>
                  </a:xfrm>
                  <a:prstGeom prst="rect">
                    <a:avLst/>
                  </a:prstGeom>
                </pic:spPr>
              </pic:pic>
            </a:graphicData>
          </a:graphic>
        </wp:anchor>
      </w:drawing>
    </w:r>
    <w:r w:rsidR="000F51E6">
      <w:rPr>
        <w:noProof/>
        <w:lang w:eastAsia="tr-TR"/>
      </w:rPr>
      <mc:AlternateContent>
        <mc:Choice Requires="wps">
          <w:drawing>
            <wp:anchor distT="0" distB="0" distL="114300" distR="114300" simplePos="0" relativeHeight="487089152" behindDoc="1" locked="0" layoutInCell="1" allowOverlap="1" wp14:anchorId="43664419" wp14:editId="454F5BE8">
              <wp:simplePos x="0" y="0"/>
              <wp:positionH relativeFrom="page">
                <wp:posOffset>1572260</wp:posOffset>
              </wp:positionH>
              <wp:positionV relativeFrom="page">
                <wp:posOffset>9674860</wp:posOffset>
              </wp:positionV>
              <wp:extent cx="4022090" cy="15430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09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FA78" w14:textId="267744AE" w:rsidR="00DD134C" w:rsidRDefault="009D369B" w:rsidP="009D369B">
                          <w:pPr>
                            <w:spacing w:line="229" w:lineRule="exact"/>
                            <w:ind w:left="20"/>
                            <w:rPr>
                              <w:rFonts w:ascii="Sylfaen" w:hAnsi="Sylfaen"/>
                              <w:b/>
                              <w:sz w:val="20"/>
                            </w:rPr>
                          </w:pPr>
                          <w:r w:rsidRPr="00595001">
                            <w:rPr>
                              <w:rFonts w:ascii="Sylfaen" w:hAnsi="Sylfaen"/>
                              <w:b/>
                              <w:color w:val="FFFFFF"/>
                              <w:sz w:val="20"/>
                              <w:highlight w:val="magenta"/>
                              <w:shd w:val="clear" w:color="auto" w:fill="0000FF"/>
                            </w:rPr>
                            <w:t>BABİBÜİLEF-İG Tam Metin Bildiri Kitabı</w:t>
                          </w:r>
                          <w:r w:rsidR="00DD134C">
                            <w:rPr>
                              <w:rFonts w:ascii="Sylfaen" w:hAnsi="Sylfaen"/>
                              <w:b/>
                              <w:color w:val="FFFFFF"/>
                              <w:spacing w:val="5"/>
                              <w:sz w:val="20"/>
                            </w:rPr>
                            <w:t xml:space="preserve"> </w:t>
                          </w:r>
                          <w:r w:rsidR="00DD134C">
                            <w:rPr>
                              <w:rFonts w:ascii="Sylfaen" w:hAnsi="Sylfaen"/>
                              <w:b/>
                              <w:color w:val="006FC0"/>
                              <w:sz w:val="20"/>
                            </w:rPr>
                            <w:t>https://dergipark.org.tr/tr/pub/akader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64419" id="_x0000_t202" coordsize="21600,21600" o:spt="202" path="m,l,21600r21600,l21600,xe">
              <v:stroke joinstyle="miter"/>
              <v:path gradientshapeok="t" o:connecttype="rect"/>
            </v:shapetype>
            <v:shape id="Text Box 2" o:spid="_x0000_s1028" type="#_x0000_t202" style="position:absolute;margin-left:123.8pt;margin-top:761.8pt;width:316.7pt;height:12.15pt;z-index:-162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jK2gEAAJgDAAAOAAAAZHJzL2Uyb0RvYy54bWysU9tu1DAQfUfiHyy/s8kuLYJos1VpVYRU&#10;LlLhAxzHSSwSj5nxbrJ8PWNnswX6VvFiTWbsM+ecmWyvpqEXB4NkwZVyvcqlME5DbV1byu/f7l69&#10;lYKCcrXqwZlSHg3Jq93LF9vRF2YDHfS1QcEgjorRl7ILwRdZRrozg6IVeOO42AAOKvAntlmNamT0&#10;oc82ef4mGwFrj6ANEWdv56LcJfymMTp8aRoyQfSlZG4hnZjOKp7ZbquKFpXvrD7RUM9gMSjruOkZ&#10;6lYFJfZon0ANViMQNGGlYcigaaw2SQOrWef/qHnolDdJC5tD/mwT/T9Y/fnw4L+iCNN7mHiASQT5&#10;e9A/SDi46ZRrzTUijJ1RNTdeR8uy0VNxehqtpoIiSDV+gpqHrPYBEtDU4BBdYZ2C0XkAx7PpZgpC&#10;c/Ii32zyd1zSXFtfXrzOL1MLVSyvPVL4YGAQMSgl8lATujrcU4hsVLFcic0c3Nm+T4Pt3V8Jvhgz&#10;iX0kPFMPUzUJW5dyE/tGMRXUR5aDMK8LrzcHHeAvKUZelVLSz71CI0X/0bElca+WAJegWgLlND8t&#10;ZZBiDm/CvH97j7btGHk23cE129bYpOiRxYkujz8JPa1q3K8/v9Otxx9q9xsAAP//AwBQSwMEFAAG&#10;AAgAAAAhALnJA/7iAAAADQEAAA8AAABkcnMvZG93bnJldi54bWxMj8FOwzAQRO9I/IO1lbhRp6Gk&#10;aRqnqhCckBBpOHB0YjexGq9D7Lbh79meym13ZzT7Jt9OtmdnPXrjUMBiHgHT2DhlsBXwVb09psB8&#10;kKhk71AL+NUetsX9XS4z5S5Y6vM+tIxC0GdSQBfCkHHum05b6edu0EjawY1WBlrHlqtRXijc9jyO&#10;ooRbaZA+dHLQL51ujvuTFbD7xvLV/HzUn+WhNFW1jvA9OQrxMJt2G2BBT+Fmhis+oUNBTLU7ofKs&#10;FxAvVwlZSXiOn2giS5ouqF59PS1Xa+BFzv+3KP4AAAD//wMAUEsBAi0AFAAGAAgAAAAhALaDOJL+&#10;AAAA4QEAABMAAAAAAAAAAAAAAAAAAAAAAFtDb250ZW50X1R5cGVzXS54bWxQSwECLQAUAAYACAAA&#10;ACEAOP0h/9YAAACUAQAACwAAAAAAAAAAAAAAAAAvAQAAX3JlbHMvLnJlbHNQSwECLQAUAAYACAAA&#10;ACEAA2OoytoBAACYAwAADgAAAAAAAAAAAAAAAAAuAgAAZHJzL2Uyb0RvYy54bWxQSwECLQAUAAYA&#10;CAAAACEAuckD/uIAAAANAQAADwAAAAAAAAAAAAAAAAA0BAAAZHJzL2Rvd25yZXYueG1sUEsFBgAA&#10;AAAEAAQA8wAAAEMFAAAAAA==&#10;" filled="f" stroked="f">
              <v:textbox inset="0,0,0,0">
                <w:txbxContent>
                  <w:p w14:paraId="3281FA78" w14:textId="267744AE" w:rsidR="00DD134C" w:rsidRDefault="009D369B" w:rsidP="009D369B">
                    <w:pPr>
                      <w:spacing w:line="229" w:lineRule="exact"/>
                      <w:ind w:left="20"/>
                      <w:rPr>
                        <w:rFonts w:ascii="Sylfaen" w:hAnsi="Sylfaen"/>
                        <w:b/>
                        <w:sz w:val="20"/>
                      </w:rPr>
                    </w:pPr>
                    <w:r w:rsidRPr="00595001">
                      <w:rPr>
                        <w:rFonts w:ascii="Sylfaen" w:hAnsi="Sylfaen"/>
                        <w:b/>
                        <w:color w:val="FFFFFF"/>
                        <w:sz w:val="20"/>
                        <w:highlight w:val="magenta"/>
                        <w:shd w:val="clear" w:color="auto" w:fill="0000FF"/>
                      </w:rPr>
                      <w:t>BABİBÜİLEF-İG Tam Metin Bildiri Kitabı</w:t>
                    </w:r>
                    <w:r w:rsidR="00DD134C">
                      <w:rPr>
                        <w:rFonts w:ascii="Sylfaen" w:hAnsi="Sylfaen"/>
                        <w:b/>
                        <w:color w:val="FFFFFF"/>
                        <w:spacing w:val="5"/>
                        <w:sz w:val="20"/>
                      </w:rPr>
                      <w:t xml:space="preserve"> </w:t>
                    </w:r>
                    <w:r w:rsidR="00DD134C">
                      <w:rPr>
                        <w:rFonts w:ascii="Sylfaen" w:hAnsi="Sylfaen"/>
                        <w:b/>
                        <w:color w:val="006FC0"/>
                        <w:sz w:val="20"/>
                      </w:rPr>
                      <w:t>https://dergipark.org.tr/tr/pub/akader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50BBA" w14:textId="19DDED0B" w:rsidR="00DD134C" w:rsidRDefault="00DD134C">
    <w:pPr>
      <w:pStyle w:val="GvdeMetni"/>
      <w:spacing w:line="14" w:lineRule="auto"/>
      <w:ind w:left="0"/>
      <w:jc w:val="left"/>
    </w:pPr>
    <w:r>
      <w:rPr>
        <w:noProof/>
        <w:lang w:eastAsia="tr-TR"/>
      </w:rPr>
      <w:drawing>
        <wp:anchor distT="0" distB="0" distL="0" distR="0" simplePos="0" relativeHeight="251657216" behindDoc="1" locked="0" layoutInCell="1" allowOverlap="1" wp14:anchorId="088FC0C8" wp14:editId="71DB7B63">
          <wp:simplePos x="0" y="0"/>
          <wp:positionH relativeFrom="page">
            <wp:posOffset>809625</wp:posOffset>
          </wp:positionH>
          <wp:positionV relativeFrom="page">
            <wp:posOffset>9544559</wp:posOffset>
          </wp:positionV>
          <wp:extent cx="5924550" cy="80961"/>
          <wp:effectExtent l="0" t="0" r="0" b="0"/>
          <wp:wrapNone/>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5924550" cy="80961"/>
                  </a:xfrm>
                  <a:prstGeom prst="rect">
                    <a:avLst/>
                  </a:prstGeom>
                </pic:spPr>
              </pic:pic>
            </a:graphicData>
          </a:graphic>
        </wp:anchor>
      </w:drawing>
    </w:r>
    <w:r w:rsidR="000F51E6">
      <w:rPr>
        <w:noProof/>
        <w:lang w:eastAsia="tr-TR"/>
      </w:rPr>
      <mc:AlternateContent>
        <mc:Choice Requires="wps">
          <w:drawing>
            <wp:anchor distT="0" distB="0" distL="114300" distR="114300" simplePos="0" relativeHeight="487087104" behindDoc="1" locked="0" layoutInCell="1" allowOverlap="1" wp14:anchorId="68732920" wp14:editId="24FDA032">
              <wp:simplePos x="0" y="0"/>
              <wp:positionH relativeFrom="page">
                <wp:posOffset>1337945</wp:posOffset>
              </wp:positionH>
              <wp:positionV relativeFrom="page">
                <wp:posOffset>9652635</wp:posOffset>
              </wp:positionV>
              <wp:extent cx="4011295" cy="16827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3E5B" w14:textId="77777777" w:rsidR="009D369B" w:rsidRDefault="009D369B" w:rsidP="009D369B">
                          <w:pPr>
                            <w:spacing w:line="229" w:lineRule="exact"/>
                            <w:ind w:left="20"/>
                            <w:rPr>
                              <w:rFonts w:ascii="Sylfaen" w:hAnsi="Sylfaen"/>
                              <w:b/>
                              <w:sz w:val="20"/>
                            </w:rPr>
                          </w:pPr>
                          <w:r w:rsidRPr="00595001">
                            <w:rPr>
                              <w:rFonts w:ascii="Sylfaen" w:hAnsi="Sylfaen"/>
                              <w:b/>
                              <w:color w:val="FFFFFF"/>
                              <w:sz w:val="20"/>
                              <w:highlight w:val="magenta"/>
                              <w:shd w:val="clear" w:color="auto" w:fill="0000FF"/>
                            </w:rPr>
                            <w:t>BABİBÜİLEF-İG Tam Metin Bildiri Kitabı</w:t>
                          </w:r>
                          <w:r>
                            <w:rPr>
                              <w:rFonts w:ascii="Sylfaen" w:hAnsi="Sylfaen"/>
                              <w:b/>
                              <w:color w:val="FFFFFF"/>
                              <w:spacing w:val="5"/>
                              <w:sz w:val="20"/>
                            </w:rPr>
                            <w:t xml:space="preserve"> </w:t>
                          </w:r>
                          <w:r>
                            <w:rPr>
                              <w:rFonts w:ascii="Sylfaen" w:hAnsi="Sylfaen"/>
                              <w:b/>
                              <w:color w:val="006FC0"/>
                              <w:sz w:val="20"/>
                            </w:rPr>
                            <w:t>https://dergipark.org.tr/tr/pub/akader</w:t>
                          </w:r>
                        </w:p>
                        <w:p w14:paraId="2EC0EEFB" w14:textId="3A7315D4" w:rsidR="00DD134C" w:rsidRDefault="00DD134C">
                          <w:pPr>
                            <w:spacing w:line="251" w:lineRule="exact"/>
                            <w:ind w:left="20"/>
                            <w:rPr>
                              <w:rFonts w:ascii="Sylfaen" w:hAnsi="Sylfaen"/>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32920" id="_x0000_t202" coordsize="21600,21600" o:spt="202" path="m,l,21600r21600,l21600,xe">
              <v:stroke joinstyle="miter"/>
              <v:path gradientshapeok="t" o:connecttype="rect"/>
            </v:shapetype>
            <v:shape id="Text Box 11" o:spid="_x0000_s1029" type="#_x0000_t202" style="position:absolute;margin-left:105.35pt;margin-top:760.05pt;width:315.85pt;height:13.25pt;z-index:-162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u/3AEAAJgDAAAOAAAAZHJzL2Uyb0RvYy54bWysU9tu1DAQfUfiHyy/s0kWWkq02aq0KkIq&#10;F6nwAY7jbCwSj5nxbrJ8PWNns+XyhnixxmP7zDlnxpvraejFwSBZcJUsVrkUxmlorNtV8uuX+xdX&#10;UlBQrlE9OFPJoyF5vX3+bDP60qyhg74xKBjEUTn6SnYh+DLLSHdmULQCbxwftoCDCrzFXdagGhl9&#10;6LN1nl9mI2DjEbQh4uzdfCi3Cb9tjQ6f2pZMEH0lmVtIK6a1jmu23ahyh8p3Vp9oqH9gMSjruOgZ&#10;6k4FJfZo/4IarEYgaMNKw5BB21ptkgZWU+R/qHnslDdJC5tD/mwT/T9Y/fHw6D+jCNNbmLiBSQT5&#10;B9DfSDi47ZTbmRtEGDujGi5cRMuy0VN5ehqtppIiSD1+gIabrPYBEtDU4hBdYZ2C0bkBx7PpZgpC&#10;c/JVXhTrNxdSaD4rLq/Wry9SCVUurz1SeGdgEDGoJHJTE7o6PFCIbFS5XInFHNzbvk+N7d1vCb4Y&#10;M4l9JDxTD1M9CdtU8mWsG8XU0BxZDsI8LjzeHHSAP6QYeVQqSd/3Co0U/XvHlsS5WgJcgnoJlNP8&#10;tJJBijm8DfP87T3aXcfIs+kObti21iZFTyxOdLn9SehpVON8/bpPt54+1PYnAAAA//8DAFBLAwQU&#10;AAYACAAAACEAMn7qnOEAAAANAQAADwAAAGRycy9kb3ducmV2LnhtbEyPwU7DMAyG70i8Q2Qkbixp&#10;VcooTacJwQkJ0ZUDx7TJ2miNU5psK2+Pd4Kj/X/6/bncLG5kJzMH61FCshLADHZeW+wlfDavd2tg&#10;ISrUavRoJPyYAJvq+qpUhfZnrM1pF3tGJRgKJWGIcSo4D91gnAorPxmkbO9npyKNc8/1rM5U7kae&#10;CpFzpyzShUFN5nkw3WF3dBK2X1i/2O/39qPe17ZpHgW+5Qcpb2+W7ROwaJb4B8NFn9ShIqfWH1EH&#10;NkpIE/FAKAX3qUiAEbLO0gxYe1lleQ68Kvn/L6pfAAAA//8DAFBLAQItABQABgAIAAAAIQC2gziS&#10;/gAAAOEBAAATAAAAAAAAAAAAAAAAAAAAAABbQ29udGVudF9UeXBlc10ueG1sUEsBAi0AFAAGAAgA&#10;AAAhADj9If/WAAAAlAEAAAsAAAAAAAAAAAAAAAAALwEAAF9yZWxzLy5yZWxzUEsBAi0AFAAGAAgA&#10;AAAhAFrQ67/cAQAAmAMAAA4AAAAAAAAAAAAAAAAALgIAAGRycy9lMm9Eb2MueG1sUEsBAi0AFAAG&#10;AAgAAAAhADJ+6pzhAAAADQEAAA8AAAAAAAAAAAAAAAAANgQAAGRycy9kb3ducmV2LnhtbFBLBQYA&#10;AAAABAAEAPMAAABEBQAAAAA=&#10;" filled="f" stroked="f">
              <v:textbox inset="0,0,0,0">
                <w:txbxContent>
                  <w:p w14:paraId="6C193E5B" w14:textId="77777777" w:rsidR="009D369B" w:rsidRDefault="009D369B" w:rsidP="009D369B">
                    <w:pPr>
                      <w:spacing w:line="229" w:lineRule="exact"/>
                      <w:ind w:left="20"/>
                      <w:rPr>
                        <w:rFonts w:ascii="Sylfaen" w:hAnsi="Sylfaen"/>
                        <w:b/>
                        <w:sz w:val="20"/>
                      </w:rPr>
                    </w:pPr>
                    <w:r w:rsidRPr="00595001">
                      <w:rPr>
                        <w:rFonts w:ascii="Sylfaen" w:hAnsi="Sylfaen"/>
                        <w:b/>
                        <w:color w:val="FFFFFF"/>
                        <w:sz w:val="20"/>
                        <w:highlight w:val="magenta"/>
                        <w:shd w:val="clear" w:color="auto" w:fill="0000FF"/>
                      </w:rPr>
                      <w:t>BABİBÜİLEF-İG Tam Metin Bildiri Kitabı</w:t>
                    </w:r>
                    <w:r>
                      <w:rPr>
                        <w:rFonts w:ascii="Sylfaen" w:hAnsi="Sylfaen"/>
                        <w:b/>
                        <w:color w:val="FFFFFF"/>
                        <w:spacing w:val="5"/>
                        <w:sz w:val="20"/>
                      </w:rPr>
                      <w:t xml:space="preserve"> </w:t>
                    </w:r>
                    <w:r>
                      <w:rPr>
                        <w:rFonts w:ascii="Sylfaen" w:hAnsi="Sylfaen"/>
                        <w:b/>
                        <w:color w:val="006FC0"/>
                        <w:sz w:val="20"/>
                      </w:rPr>
                      <w:t>https://dergipark.org.tr/tr/pub/akader</w:t>
                    </w:r>
                  </w:p>
                  <w:p w14:paraId="2EC0EEFB" w14:textId="3A7315D4" w:rsidR="00DD134C" w:rsidRDefault="00DD134C">
                    <w:pPr>
                      <w:spacing w:line="251" w:lineRule="exact"/>
                      <w:ind w:left="20"/>
                      <w:rPr>
                        <w:rFonts w:ascii="Sylfaen" w:hAnsi="Sylfaen"/>
                        <w:b/>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F35709" w14:textId="77777777" w:rsidR="00854D72" w:rsidRDefault="00854D72">
      <w:r>
        <w:separator/>
      </w:r>
    </w:p>
  </w:footnote>
  <w:footnote w:type="continuationSeparator" w:id="0">
    <w:p w14:paraId="1B23E22E" w14:textId="77777777" w:rsidR="00854D72" w:rsidRDefault="00854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F82F5" w14:textId="77777777" w:rsidR="00DD134C" w:rsidRDefault="000F51E6">
    <w:pPr>
      <w:pStyle w:val="GvdeMetni"/>
      <w:spacing w:line="14" w:lineRule="auto"/>
      <w:ind w:left="0"/>
      <w:jc w:val="left"/>
    </w:pPr>
    <w:r>
      <w:rPr>
        <w:noProof/>
        <w:lang w:eastAsia="tr-TR"/>
      </w:rPr>
      <mc:AlternateContent>
        <mc:Choice Requires="wps">
          <w:drawing>
            <wp:anchor distT="0" distB="0" distL="114300" distR="114300" simplePos="0" relativeHeight="487085056" behindDoc="1" locked="0" layoutInCell="1" allowOverlap="1" wp14:anchorId="66313200" wp14:editId="0858270F">
              <wp:simplePos x="0" y="0"/>
              <wp:positionH relativeFrom="page">
                <wp:posOffset>791210</wp:posOffset>
              </wp:positionH>
              <wp:positionV relativeFrom="page">
                <wp:posOffset>618490</wp:posOffset>
              </wp:positionV>
              <wp:extent cx="5979795" cy="889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DB93A" id="Rectangle 17" o:spid="_x0000_s1026" style="position:absolute;margin-left:62.3pt;margin-top:48.7pt;width:470.85pt;height:.7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F3dgIAAPsEAAAOAAAAZHJzL2Uyb0RvYy54bWysVNuO2yAQfa/Uf0C8J7ZT52JrndVemqpS&#10;2q667QcQwDYqBgokTrbqv3fASZptX1ZVEwkDMwxnzpzh6nrfSbTj1gmtKpyNU4y4opoJ1VT465fV&#10;aIGR80QxIrXiFT5wh6+Xr19d9abkE91qybhFEES5sjcVbr03ZZI42vKOuLE2XIGx1rYjHpa2SZgl&#10;PUTvZDJJ01nSa8uM1ZQ7B7v3gxEvY/y65tR/qmvHPZIVBmw+jjaOmzAmyytSNpaYVtAjDPIPKDoi&#10;FFx6DnVPPEFbK/4K1QlqtdO1H1PdJbquBeUxB8gmS//I5rElhsdcgBxnzjS5/xeWftw9WCRYhd/k&#10;GCnSQY0+A2tENZKjbB4I6o0rwe/RPNiQojNrTb85pPRdC278xlrdt5wwgJUF/+TZgbBwcBRt+g+a&#10;QXiy9Tpyta9tFwICC2gfS3I4l4TvPaKwOS3m8J9iRMG2WBSxYgkpT2eNdf4d1x0KkwpbgB5jk93a&#10;+YCFlCeXiF1LwVZCyriwzeZOWrQjQRzxF+FDipduUgVnpcOxIeKwAxDhjmALYGOxfxTZJE9vJ8Vo&#10;NVvMR/kqn46KeboYpVlxW8zSvMjvVz8DwCwvW8EYV2uh+El4Wf6ywh5bYJBMlB7qK1xMJ9OY+zP0&#10;7mVJdsJDH0rRActnJkgZyvpWMUiblJ4IOcyT5/Ajy8DB6RtZiSIIdR/0s9HsABqwGooEfQgvBkxa&#10;bZ8w6qH7Kuy+b4nlGMn3CnRUZHke2jUu8ul8Agt7adlcWoiiEKrCHqNheueHFt8aK5oWbsoiMUrf&#10;gPZqEYURdDmgOioWOixmcHwNQgtfrqPX7zdr+QsAAP//AwBQSwMEFAAGAAgAAAAhADsSCzjfAAAA&#10;CgEAAA8AAABkcnMvZG93bnJldi54bWxMj8FOwzAMhu9IvENkJG4soZTSlaYTQ+KIxAYHdksb01Zr&#10;nJJkW9nTLzuN429/+v25XExmYHt0vrck4X4mgCE1VvfUSvj6fLvLgfmgSKvBEkr4Qw+L6vqqVIW2&#10;B1rhfh1aFkvIF0pCF8JYcO6bDo3yMzsixd2PdUaFGF3LtVOHWG4GngiRcaN6ihc6NeJrh812vTMS&#10;lvN8+fuR0vtxVW9w811vHxMnpLy9mV6egQWcwgWGs35Uhyo61XZH2rMh5iTNIiph/pQCOwMiyx6A&#10;1XGS58Crkv9/oToBAAD//wMAUEsBAi0AFAAGAAgAAAAhALaDOJL+AAAA4QEAABMAAAAAAAAAAAAA&#10;AAAAAAAAAFtDb250ZW50X1R5cGVzXS54bWxQSwECLQAUAAYACAAAACEAOP0h/9YAAACUAQAACwAA&#10;AAAAAAAAAAAAAAAvAQAAX3JlbHMvLnJlbHNQSwECLQAUAAYACAAAACEAUdpxd3YCAAD7BAAADgAA&#10;AAAAAAAAAAAAAAAuAgAAZHJzL2Uyb0RvYy54bWxQSwECLQAUAAYACAAAACEAOxILON8AAAAKAQAA&#10;DwAAAAAAAAAAAAAAAADQBAAAZHJzL2Rvd25yZXYueG1sUEsFBgAAAAAEAAQA8wAAANwFAAAAAA==&#10;" fillcolor="black" stroked="f">
              <w10:wrap anchorx="page" anchory="page"/>
            </v:rect>
          </w:pict>
        </mc:Fallback>
      </mc:AlternateContent>
    </w:r>
    <w:r>
      <w:rPr>
        <w:noProof/>
        <w:lang w:eastAsia="tr-TR"/>
      </w:rPr>
      <mc:AlternateContent>
        <mc:Choice Requires="wps">
          <w:drawing>
            <wp:anchor distT="0" distB="0" distL="114300" distR="114300" simplePos="0" relativeHeight="487085568" behindDoc="1" locked="0" layoutInCell="1" allowOverlap="1" wp14:anchorId="38DF23FF" wp14:editId="6374B44B">
              <wp:simplePos x="0" y="0"/>
              <wp:positionH relativeFrom="page">
                <wp:posOffset>2767965</wp:posOffset>
              </wp:positionH>
              <wp:positionV relativeFrom="page">
                <wp:posOffset>466725</wp:posOffset>
              </wp:positionV>
              <wp:extent cx="3998595" cy="129540"/>
              <wp:effectExtent l="0" t="0" r="0" b="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C2BB" w14:textId="77777777" w:rsidR="00DD134C" w:rsidRPr="00B00B41" w:rsidRDefault="0067686B" w:rsidP="0067686B">
                          <w:pPr>
                            <w:spacing w:line="188" w:lineRule="exact"/>
                            <w:jc w:val="right"/>
                            <w:rPr>
                              <w:rFonts w:ascii="Sylfaen" w:hAnsi="Sylfaen"/>
                              <w:b/>
                              <w:sz w:val="16"/>
                            </w:rPr>
                          </w:pPr>
                          <w:r>
                            <w:rPr>
                              <w:rFonts w:ascii="Sylfaen" w:hAnsi="Sylfaen"/>
                              <w:b/>
                              <w:spacing w:val="6"/>
                              <w:sz w:val="16"/>
                            </w:rPr>
                            <w:t>Emre Tandırlı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17.95pt;margin-top:36.75pt;width:314.85pt;height:10.2pt;z-index:-162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NhsQIAAKs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4sFRpx00KMHOmp0K0bkL019hl6l4Hbfg6MeYR/6bHNV/Z0ovyvExbohfEdvpBRDQ0kF/Hxz0312&#10;dcJRBmQ7fBIVxCF7LSzQWMvOFA/KgQAd+vR46o3hUsLmIkniKIkwKuHMD5IotM1zSTrf7qXSH6jo&#10;kDEyLKH3Fp0c7pQ2bEg6u5hgXBSsbW3/W/5iAxynHYgNV82ZYWHb+ZR4ySbexKETBsuNE3p57twU&#10;69BZFv5llC/y9Tr3f5m4fpg2rKooN2Fmafnhn7XuKPJJFCdxKdGyysAZSkrututWogMBaRf2szWH&#10;k7Ob+5KGLQLk8iolPwi92yBximV86YRFGDnJpRc7np/cJksvTMK8eJnSHeP031NCQ4aTKIgmMZ1J&#10;v8rNs9/b3EjaMQ3Do2VdhuOTE0mNBDe8sq3VhLWT/awUhv65FNDuudFWsEajk1r1uB0Bxah4K6pH&#10;kK4UoCzQJ0w8MBohf2I0wPTIsPqxJ5Ji1H7kIH8zamZDzsZ2Nggv4WqGNUaTudbTSNr3ku0aQJ4e&#10;GBc38ERqZtV7ZnF8WDARbBLH6WVGzvN/63WesavfAAAA//8DAFBLAwQUAAYACAAAACEAZGGbud8A&#10;AAAKAQAADwAAAGRycy9kb3ducmV2LnhtbEyPwU7DMBBE70j8g7VI3KgNIYGEOFWF4ISESMOBoxNv&#10;E6vxOsRuG/4e9wTH1TzNvC3Xix3ZEWdvHEm4XQlgSJ3ThnoJn83rzSMwHxRpNTpCCT/oYV1dXpSq&#10;0O5ENR63oWexhHyhJAwhTAXnvhvQKr9yE1LMdm62KsRz7rme1SmW25HfCZFxqwzFhUFN+Dxgt98e&#10;rITNF9Uv5vu9/ah3tWmaXNBbtpfy+mrZPAELuIQ/GM76UR2q6NS6A2nPRgn3SZpHVMJDkgI7AyJL&#10;M2CthDzJgVcl//9C9QsAAP//AwBQSwECLQAUAAYACAAAACEAtoM4kv4AAADhAQAAEwAAAAAAAAAA&#10;AAAAAAAAAAAAW0NvbnRlbnRfVHlwZXNdLnhtbFBLAQItABQABgAIAAAAIQA4/SH/1gAAAJQBAAAL&#10;AAAAAAAAAAAAAAAAAC8BAABfcmVscy8ucmVsc1BLAQItABQABgAIAAAAIQCeASNhsQIAAKsFAAAO&#10;AAAAAAAAAAAAAAAAAC4CAABkcnMvZTJvRG9jLnhtbFBLAQItABQABgAIAAAAIQBkYZu53wAAAAoB&#10;AAAPAAAAAAAAAAAAAAAAAAsFAABkcnMvZG93bnJldi54bWxQSwUGAAAAAAQABADzAAAAFwYAAAAA&#10;" filled="f" stroked="f">
              <v:textbox inset="0,0,0,0">
                <w:txbxContent>
                  <w:p w:rsidR="00DD134C" w:rsidRPr="00B00B41" w:rsidRDefault="0067686B" w:rsidP="0067686B">
                    <w:pPr>
                      <w:spacing w:line="188" w:lineRule="exact"/>
                      <w:jc w:val="right"/>
                      <w:rPr>
                        <w:rFonts w:ascii="Sylfaen" w:hAnsi="Sylfaen"/>
                        <w:b/>
                        <w:sz w:val="16"/>
                      </w:rPr>
                    </w:pPr>
                    <w:r>
                      <w:rPr>
                        <w:rFonts w:ascii="Sylfaen" w:hAnsi="Sylfaen"/>
                        <w:b/>
                        <w:spacing w:val="6"/>
                        <w:sz w:val="16"/>
                      </w:rPr>
                      <w:t xml:space="preserve">Emre </w:t>
                    </w:r>
                    <w:proofErr w:type="spellStart"/>
                    <w:r>
                      <w:rPr>
                        <w:rFonts w:ascii="Sylfaen" w:hAnsi="Sylfaen"/>
                        <w:b/>
                        <w:spacing w:val="6"/>
                        <w:sz w:val="16"/>
                      </w:rPr>
                      <w:t>Tandırlı</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F15B6" w14:textId="77777777" w:rsidR="00DD134C" w:rsidRDefault="000F51E6">
    <w:pPr>
      <w:pStyle w:val="GvdeMetni"/>
      <w:spacing w:line="14" w:lineRule="auto"/>
      <w:ind w:left="0"/>
      <w:jc w:val="left"/>
    </w:pPr>
    <w:r>
      <w:rPr>
        <w:noProof/>
        <w:lang w:eastAsia="tr-TR"/>
      </w:rPr>
      <mc:AlternateContent>
        <mc:Choice Requires="wps">
          <w:drawing>
            <wp:anchor distT="0" distB="0" distL="114300" distR="114300" simplePos="0" relativeHeight="487084544" behindDoc="1" locked="0" layoutInCell="1" allowOverlap="1" wp14:anchorId="0F35861A" wp14:editId="136659A8">
              <wp:simplePos x="0" y="0"/>
              <wp:positionH relativeFrom="page">
                <wp:posOffset>1831340</wp:posOffset>
              </wp:positionH>
              <wp:positionV relativeFrom="page">
                <wp:posOffset>342367</wp:posOffset>
              </wp:positionV>
              <wp:extent cx="4077970" cy="283845"/>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E540B" w14:textId="77777777" w:rsidR="0067686B" w:rsidRPr="0067686B" w:rsidRDefault="0067686B" w:rsidP="0067686B">
                          <w:pPr>
                            <w:spacing w:line="188" w:lineRule="exact"/>
                            <w:ind w:left="70"/>
                            <w:rPr>
                              <w:rFonts w:ascii="Sylfaen"/>
                              <w:b/>
                              <w:sz w:val="16"/>
                            </w:rPr>
                          </w:pPr>
                          <w:r w:rsidRPr="0067686B">
                            <w:rPr>
                              <w:rFonts w:ascii="Sylfaen"/>
                              <w:b/>
                              <w:sz w:val="16"/>
                            </w:rPr>
                            <w:t>Y</w:t>
                          </w:r>
                          <w:r w:rsidRPr="0067686B">
                            <w:rPr>
                              <w:rFonts w:ascii="Sylfaen"/>
                              <w:b/>
                              <w:sz w:val="16"/>
                            </w:rPr>
                            <w:t>ö</w:t>
                          </w:r>
                          <w:r w:rsidRPr="0067686B">
                            <w:rPr>
                              <w:rFonts w:ascii="Sylfaen"/>
                              <w:b/>
                              <w:sz w:val="16"/>
                            </w:rPr>
                            <w:t>netsel Ba</w:t>
                          </w:r>
                          <w:r w:rsidRPr="0067686B">
                            <w:rPr>
                              <w:rFonts w:ascii="Sylfaen"/>
                              <w:b/>
                              <w:sz w:val="16"/>
                            </w:rPr>
                            <w:t>ş</w:t>
                          </w:r>
                          <w:r w:rsidRPr="0067686B">
                            <w:rPr>
                              <w:rFonts w:ascii="Sylfaen"/>
                              <w:b/>
                              <w:sz w:val="16"/>
                            </w:rPr>
                            <w:t>ar</w:t>
                          </w:r>
                          <w:r w:rsidRPr="0067686B">
                            <w:rPr>
                              <w:rFonts w:ascii="Sylfaen"/>
                              <w:b/>
                              <w:sz w:val="16"/>
                            </w:rPr>
                            <w:t>ı</w:t>
                          </w:r>
                          <w:r w:rsidRPr="0067686B">
                            <w:rPr>
                              <w:rFonts w:ascii="Sylfaen"/>
                              <w:b/>
                              <w:sz w:val="16"/>
                            </w:rPr>
                            <w:t>da Tasar</w:t>
                          </w:r>
                          <w:r w:rsidRPr="0067686B">
                            <w:rPr>
                              <w:rFonts w:ascii="Sylfaen"/>
                              <w:b/>
                              <w:sz w:val="16"/>
                            </w:rPr>
                            <w:t>ı</w:t>
                          </w:r>
                          <w:r w:rsidRPr="0067686B">
                            <w:rPr>
                              <w:rFonts w:ascii="Sylfaen"/>
                              <w:b/>
                              <w:sz w:val="16"/>
                            </w:rPr>
                            <w:t>m Odakl</w:t>
                          </w:r>
                          <w:r w:rsidRPr="0067686B">
                            <w:rPr>
                              <w:rFonts w:ascii="Sylfaen"/>
                              <w:b/>
                              <w:sz w:val="16"/>
                            </w:rPr>
                            <w:t>ı</w:t>
                          </w:r>
                          <w:r w:rsidRPr="0067686B">
                            <w:rPr>
                              <w:rFonts w:ascii="Sylfaen"/>
                              <w:b/>
                              <w:sz w:val="16"/>
                            </w:rPr>
                            <w:t xml:space="preserve"> D</w:t>
                          </w:r>
                          <w:r w:rsidRPr="0067686B">
                            <w:rPr>
                              <w:rFonts w:ascii="Sylfaen"/>
                              <w:b/>
                              <w:sz w:val="16"/>
                            </w:rPr>
                            <w:t>üşü</w:t>
                          </w:r>
                          <w:r w:rsidRPr="0067686B">
                            <w:rPr>
                              <w:rFonts w:ascii="Sylfaen"/>
                              <w:b/>
                              <w:sz w:val="16"/>
                            </w:rPr>
                            <w:t>nme Yakla</w:t>
                          </w:r>
                          <w:r w:rsidRPr="0067686B">
                            <w:rPr>
                              <w:rFonts w:ascii="Sylfaen"/>
                              <w:b/>
                              <w:sz w:val="16"/>
                            </w:rPr>
                            <w:t>şı</w:t>
                          </w:r>
                          <w:r w:rsidRPr="0067686B">
                            <w:rPr>
                              <w:rFonts w:ascii="Sylfaen"/>
                              <w:b/>
                              <w:sz w:val="16"/>
                            </w:rPr>
                            <w:t>m</w:t>
                          </w:r>
                          <w:r w:rsidRPr="0067686B">
                            <w:rPr>
                              <w:rFonts w:ascii="Sylfaen"/>
                              <w:b/>
                              <w:sz w:val="16"/>
                            </w:rPr>
                            <w:t>ı</w:t>
                          </w:r>
                        </w:p>
                        <w:p w14:paraId="7A6AEAA8" w14:textId="77777777" w:rsidR="00DD134C" w:rsidRPr="0067686B" w:rsidRDefault="0067686B" w:rsidP="0067686B">
                          <w:pPr>
                            <w:spacing w:line="188" w:lineRule="exact"/>
                            <w:ind w:left="70"/>
                            <w:rPr>
                              <w:rFonts w:ascii="Sylfaen"/>
                              <w:sz w:val="16"/>
                            </w:rPr>
                          </w:pPr>
                          <w:r w:rsidRPr="0067686B">
                            <w:rPr>
                              <w:rFonts w:ascii="Sylfaen"/>
                              <w:sz w:val="16"/>
                            </w:rPr>
                            <w:t xml:space="preserve">Design </w:t>
                          </w:r>
                          <w:proofErr w:type="spellStart"/>
                          <w:r w:rsidRPr="0067686B">
                            <w:rPr>
                              <w:rFonts w:ascii="Sylfaen"/>
                              <w:sz w:val="16"/>
                            </w:rPr>
                            <w:t>Thinking</w:t>
                          </w:r>
                          <w:proofErr w:type="spellEnd"/>
                          <w:r w:rsidRPr="0067686B">
                            <w:rPr>
                              <w:rFonts w:ascii="Sylfaen"/>
                              <w:sz w:val="16"/>
                            </w:rPr>
                            <w:t xml:space="preserve"> </w:t>
                          </w:r>
                          <w:proofErr w:type="spellStart"/>
                          <w:r w:rsidRPr="0067686B">
                            <w:rPr>
                              <w:rFonts w:ascii="Sylfaen"/>
                              <w:sz w:val="16"/>
                            </w:rPr>
                            <w:t>Approach</w:t>
                          </w:r>
                          <w:proofErr w:type="spellEnd"/>
                          <w:r w:rsidRPr="0067686B">
                            <w:rPr>
                              <w:rFonts w:ascii="Sylfaen"/>
                              <w:sz w:val="16"/>
                            </w:rPr>
                            <w:t xml:space="preserve"> in </w:t>
                          </w:r>
                          <w:proofErr w:type="spellStart"/>
                          <w:r w:rsidRPr="0067686B">
                            <w:rPr>
                              <w:rFonts w:ascii="Sylfaen"/>
                              <w:sz w:val="16"/>
                            </w:rPr>
                            <w:t>Managerial</w:t>
                          </w:r>
                          <w:proofErr w:type="spellEnd"/>
                          <w:r w:rsidRPr="0067686B">
                            <w:rPr>
                              <w:rFonts w:ascii="Sylfaen"/>
                              <w:sz w:val="16"/>
                            </w:rPr>
                            <w:t xml:space="preserve"> </w:t>
                          </w:r>
                          <w:proofErr w:type="spellStart"/>
                          <w:r w:rsidRPr="0067686B">
                            <w:rPr>
                              <w:rFonts w:ascii="Sylfaen"/>
                              <w:sz w:val="16"/>
                            </w:rPr>
                            <w:t>Success</w:t>
                          </w:r>
                          <w:proofErr w:type="spellEnd"/>
                        </w:p>
                        <w:p w14:paraId="72B925DD" w14:textId="77777777" w:rsidR="00DD134C" w:rsidRDefault="00B00B41">
                          <w:pPr>
                            <w:spacing w:before="31"/>
                            <w:ind w:left="20"/>
                            <w:rPr>
                              <w:rFonts w:ascii="Sylfaen" w:hAnsi="Sylfaen"/>
                              <w:sz w:val="16"/>
                            </w:rPr>
                          </w:pPr>
                          <w:proofErr w:type="spellStart"/>
                          <w:r>
                            <w:rPr>
                              <w:rFonts w:ascii="Sylfaen" w:hAnsi="Sylfaen"/>
                              <w:sz w:val="16"/>
                            </w:rPr>
                            <w:t>Article</w:t>
                          </w:r>
                          <w:proofErr w:type="spellEnd"/>
                          <w:r>
                            <w:rPr>
                              <w:rFonts w:ascii="Sylfaen" w:hAnsi="Sylfaen"/>
                              <w:sz w:val="16"/>
                            </w:rPr>
                            <w:t xml:space="preserve"> </w:t>
                          </w:r>
                          <w:proofErr w:type="spellStart"/>
                          <w:r>
                            <w:rPr>
                              <w:rFonts w:ascii="Sylfaen" w:hAnsi="Sylfaen"/>
                              <w:sz w:val="16"/>
                            </w:rPr>
                            <w:t>Title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144.2pt;margin-top:26.95pt;width:321.1pt;height:22.35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DD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CjDhpoUcPdNDoVgzIj0x9+k4l4HbfgaMeYB/6bLmq7k4UXxXiYlMTvqc3Uoq+pqSE/Hxz0724&#10;OuIoA7LrP4gS4pCDFhZoqGRrigflQIAOfXo898bkUsBm6C2X8RKOCjgLolkUzm0Ikky3O6n0Oypa&#10;ZIwUS+i9RSfHO6VNNiSZXEwwLnLWNLb/DX+2AY7jDsSGq+bMZGHb+SP24m20jUInDBZbJ/SyzLnJ&#10;N6GzyP3lPJtlm03m/zRx/TCpWVlSbsJM0vLDP2vdSeSjKM7iUqJhpYEzKSm5320aiY4EpJ3b71SQ&#10;Czf3eRq2CMDlBSU/CL3bIHbyRbR0wjycO1DpyPH8+DZeeGEcZvlzSneM03+nhPoUx/NgPorpt9w8&#10;+73mRpKWaRgeDWtTHJ2dSGIkuOWlba0mrBnti1KY9J9KAe2eGm0FazQ6qlUPu8G+DatmI+adKB9B&#10;wVKAwECLMPjAqIX8jlEPQyTF6tuBSIpR857DKzATZzLkZOwmg/ACrqZYYzSaGz1OpkMn2b4G5PGd&#10;cXEDL6ViVsRPWZzeFwwGy+U0xMzkufy3Xk+jdv0LAAD//wMAUEsDBBQABgAIAAAAIQCyqSLY3wAA&#10;AAkBAAAPAAAAZHJzL2Rvd25yZXYueG1sTI/BTsMwDIbvSLxD5EncWLINqrY0nSYEJyREVw4c08Zr&#10;ozVOabKtvD3hNG62/On39xfb2Q7sjJM3jiSslgIYUuu0oU7CZ/16nwLzQZFWgyOU8IMetuXtTaFy&#10;7S5U4XkfOhZDyOdKQh/CmHPu2x6t8ks3IsXbwU1WhbhOHdeTusRwO/C1EAm3ylD80KsRn3tsj/uT&#10;lbD7ourFfL83H9WhMnWdCXpLjlLeLebdE7CAc7jC8Kcf1aGMTo07kfZskLBO04eISnjcZMAikG1E&#10;AqyJQ5oALwv+v0H5CwAA//8DAFBLAQItABQABgAIAAAAIQC2gziS/gAAAOEBAAATAAAAAAAAAAAA&#10;AAAAAAAAAABbQ29udGVudF9UeXBlc10ueG1sUEsBAi0AFAAGAAgAAAAhADj9If/WAAAAlAEAAAsA&#10;AAAAAAAAAAAAAAAALwEAAF9yZWxzLy5yZWxzUEsBAi0AFAAGAAgAAAAhAF5tgMOwAgAAsgUAAA4A&#10;AAAAAAAAAAAAAAAALgIAAGRycy9lMm9Eb2MueG1sUEsBAi0AFAAGAAgAAAAhALKpItjfAAAACQEA&#10;AA8AAAAAAAAAAAAAAAAACgUAAGRycy9kb3ducmV2LnhtbFBLBQYAAAAABAAEAPMAAAAWBgAAAAA=&#10;" filled="f" stroked="f">
              <v:textbox inset="0,0,0,0">
                <w:txbxContent>
                  <w:p w:rsidR="0067686B" w:rsidRPr="0067686B" w:rsidRDefault="0067686B" w:rsidP="0067686B">
                    <w:pPr>
                      <w:spacing w:line="188" w:lineRule="exact"/>
                      <w:ind w:left="70"/>
                      <w:rPr>
                        <w:rFonts w:ascii="Sylfaen"/>
                        <w:b/>
                        <w:sz w:val="16"/>
                      </w:rPr>
                    </w:pPr>
                    <w:r w:rsidRPr="0067686B">
                      <w:rPr>
                        <w:rFonts w:ascii="Sylfaen"/>
                        <w:b/>
                        <w:sz w:val="16"/>
                      </w:rPr>
                      <w:t>Y</w:t>
                    </w:r>
                    <w:r w:rsidRPr="0067686B">
                      <w:rPr>
                        <w:rFonts w:ascii="Sylfaen"/>
                        <w:b/>
                        <w:sz w:val="16"/>
                      </w:rPr>
                      <w:t>ö</w:t>
                    </w:r>
                    <w:r w:rsidRPr="0067686B">
                      <w:rPr>
                        <w:rFonts w:ascii="Sylfaen"/>
                        <w:b/>
                        <w:sz w:val="16"/>
                      </w:rPr>
                      <w:t>netsel Ba</w:t>
                    </w:r>
                    <w:r w:rsidRPr="0067686B">
                      <w:rPr>
                        <w:rFonts w:ascii="Sylfaen"/>
                        <w:b/>
                        <w:sz w:val="16"/>
                      </w:rPr>
                      <w:t>ş</w:t>
                    </w:r>
                    <w:r w:rsidRPr="0067686B">
                      <w:rPr>
                        <w:rFonts w:ascii="Sylfaen"/>
                        <w:b/>
                        <w:sz w:val="16"/>
                      </w:rPr>
                      <w:t>ar</w:t>
                    </w:r>
                    <w:r w:rsidRPr="0067686B">
                      <w:rPr>
                        <w:rFonts w:ascii="Sylfaen"/>
                        <w:b/>
                        <w:sz w:val="16"/>
                      </w:rPr>
                      <w:t>ı</w:t>
                    </w:r>
                    <w:r w:rsidRPr="0067686B">
                      <w:rPr>
                        <w:rFonts w:ascii="Sylfaen"/>
                        <w:b/>
                        <w:sz w:val="16"/>
                      </w:rPr>
                      <w:t>da Tasar</w:t>
                    </w:r>
                    <w:r w:rsidRPr="0067686B">
                      <w:rPr>
                        <w:rFonts w:ascii="Sylfaen"/>
                        <w:b/>
                        <w:sz w:val="16"/>
                      </w:rPr>
                      <w:t>ı</w:t>
                    </w:r>
                    <w:r w:rsidRPr="0067686B">
                      <w:rPr>
                        <w:rFonts w:ascii="Sylfaen"/>
                        <w:b/>
                        <w:sz w:val="16"/>
                      </w:rPr>
                      <w:t>m Odakl</w:t>
                    </w:r>
                    <w:r w:rsidRPr="0067686B">
                      <w:rPr>
                        <w:rFonts w:ascii="Sylfaen"/>
                        <w:b/>
                        <w:sz w:val="16"/>
                      </w:rPr>
                      <w:t>ı</w:t>
                    </w:r>
                    <w:r w:rsidRPr="0067686B">
                      <w:rPr>
                        <w:rFonts w:ascii="Sylfaen"/>
                        <w:b/>
                        <w:sz w:val="16"/>
                      </w:rPr>
                      <w:t xml:space="preserve"> D</w:t>
                    </w:r>
                    <w:r w:rsidRPr="0067686B">
                      <w:rPr>
                        <w:rFonts w:ascii="Sylfaen"/>
                        <w:b/>
                        <w:sz w:val="16"/>
                      </w:rPr>
                      <w:t>üşü</w:t>
                    </w:r>
                    <w:r w:rsidRPr="0067686B">
                      <w:rPr>
                        <w:rFonts w:ascii="Sylfaen"/>
                        <w:b/>
                        <w:sz w:val="16"/>
                      </w:rPr>
                      <w:t>nme Yakla</w:t>
                    </w:r>
                    <w:r w:rsidRPr="0067686B">
                      <w:rPr>
                        <w:rFonts w:ascii="Sylfaen"/>
                        <w:b/>
                        <w:sz w:val="16"/>
                      </w:rPr>
                      <w:t>şı</w:t>
                    </w:r>
                    <w:r w:rsidRPr="0067686B">
                      <w:rPr>
                        <w:rFonts w:ascii="Sylfaen"/>
                        <w:b/>
                        <w:sz w:val="16"/>
                      </w:rPr>
                      <w:t>m</w:t>
                    </w:r>
                    <w:r w:rsidRPr="0067686B">
                      <w:rPr>
                        <w:rFonts w:ascii="Sylfaen"/>
                        <w:b/>
                        <w:sz w:val="16"/>
                      </w:rPr>
                      <w:t>ı</w:t>
                    </w:r>
                  </w:p>
                  <w:p w:rsidR="00DD134C" w:rsidRPr="0067686B" w:rsidRDefault="0067686B" w:rsidP="0067686B">
                    <w:pPr>
                      <w:spacing w:line="188" w:lineRule="exact"/>
                      <w:ind w:left="70"/>
                      <w:rPr>
                        <w:rFonts w:ascii="Sylfaen"/>
                        <w:sz w:val="16"/>
                      </w:rPr>
                    </w:pPr>
                    <w:r w:rsidRPr="0067686B">
                      <w:rPr>
                        <w:rFonts w:ascii="Sylfaen"/>
                        <w:sz w:val="16"/>
                      </w:rPr>
                      <w:t xml:space="preserve">Design </w:t>
                    </w:r>
                    <w:proofErr w:type="spellStart"/>
                    <w:r w:rsidRPr="0067686B">
                      <w:rPr>
                        <w:rFonts w:ascii="Sylfaen"/>
                        <w:sz w:val="16"/>
                      </w:rPr>
                      <w:t>Thinking</w:t>
                    </w:r>
                    <w:proofErr w:type="spellEnd"/>
                    <w:r w:rsidRPr="0067686B">
                      <w:rPr>
                        <w:rFonts w:ascii="Sylfaen"/>
                        <w:sz w:val="16"/>
                      </w:rPr>
                      <w:t xml:space="preserve"> </w:t>
                    </w:r>
                    <w:proofErr w:type="spellStart"/>
                    <w:r w:rsidRPr="0067686B">
                      <w:rPr>
                        <w:rFonts w:ascii="Sylfaen"/>
                        <w:sz w:val="16"/>
                      </w:rPr>
                      <w:t>Approach</w:t>
                    </w:r>
                    <w:proofErr w:type="spellEnd"/>
                    <w:r w:rsidRPr="0067686B">
                      <w:rPr>
                        <w:rFonts w:ascii="Sylfaen"/>
                        <w:sz w:val="16"/>
                      </w:rPr>
                      <w:t xml:space="preserve"> in </w:t>
                    </w:r>
                    <w:proofErr w:type="spellStart"/>
                    <w:r w:rsidRPr="0067686B">
                      <w:rPr>
                        <w:rFonts w:ascii="Sylfaen"/>
                        <w:sz w:val="16"/>
                      </w:rPr>
                      <w:t>Managerial</w:t>
                    </w:r>
                    <w:proofErr w:type="spellEnd"/>
                    <w:r w:rsidRPr="0067686B">
                      <w:rPr>
                        <w:rFonts w:ascii="Sylfaen"/>
                        <w:sz w:val="16"/>
                      </w:rPr>
                      <w:t xml:space="preserve"> </w:t>
                    </w:r>
                    <w:proofErr w:type="spellStart"/>
                    <w:r w:rsidRPr="0067686B">
                      <w:rPr>
                        <w:rFonts w:ascii="Sylfaen"/>
                        <w:sz w:val="16"/>
                      </w:rPr>
                      <w:t>Success</w:t>
                    </w:r>
                    <w:proofErr w:type="spellEnd"/>
                  </w:p>
                  <w:p w:rsidR="00DD134C" w:rsidRDefault="00B00B41">
                    <w:pPr>
                      <w:spacing w:before="31"/>
                      <w:ind w:left="20"/>
                      <w:rPr>
                        <w:rFonts w:ascii="Sylfaen" w:hAnsi="Sylfaen"/>
                        <w:sz w:val="16"/>
                      </w:rPr>
                    </w:pPr>
                    <w:r>
                      <w:rPr>
                        <w:rFonts w:ascii="Sylfaen" w:hAnsi="Sylfaen"/>
                        <w:sz w:val="16"/>
                      </w:rPr>
                      <w:t xml:space="preserve">Article </w:t>
                    </w:r>
                    <w:proofErr w:type="spellStart"/>
                    <w:r>
                      <w:rPr>
                        <w:rFonts w:ascii="Sylfaen" w:hAnsi="Sylfaen"/>
                        <w:sz w:val="16"/>
                      </w:rPr>
                      <w:t>Title</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AA0054"/>
    <w:multiLevelType w:val="hybridMultilevel"/>
    <w:tmpl w:val="85C8A8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18724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57F"/>
    <w:rsid w:val="000001D0"/>
    <w:rsid w:val="000956F1"/>
    <w:rsid w:val="000A2103"/>
    <w:rsid w:val="000F51E6"/>
    <w:rsid w:val="00167F08"/>
    <w:rsid w:val="001E6530"/>
    <w:rsid w:val="002847EF"/>
    <w:rsid w:val="002E0F3E"/>
    <w:rsid w:val="002E68E8"/>
    <w:rsid w:val="002F4D39"/>
    <w:rsid w:val="003B1F4C"/>
    <w:rsid w:val="003C2421"/>
    <w:rsid w:val="003F5E9D"/>
    <w:rsid w:val="0044492C"/>
    <w:rsid w:val="004471F2"/>
    <w:rsid w:val="004A26B4"/>
    <w:rsid w:val="004D3167"/>
    <w:rsid w:val="00595001"/>
    <w:rsid w:val="005B1C4D"/>
    <w:rsid w:val="005B7356"/>
    <w:rsid w:val="005E751A"/>
    <w:rsid w:val="00640B96"/>
    <w:rsid w:val="0064707B"/>
    <w:rsid w:val="00673F91"/>
    <w:rsid w:val="0067686B"/>
    <w:rsid w:val="0076600C"/>
    <w:rsid w:val="00817C55"/>
    <w:rsid w:val="00854D72"/>
    <w:rsid w:val="00881EB0"/>
    <w:rsid w:val="0089723D"/>
    <w:rsid w:val="008F1BA3"/>
    <w:rsid w:val="009D369B"/>
    <w:rsid w:val="00AD05DC"/>
    <w:rsid w:val="00B00B41"/>
    <w:rsid w:val="00B13B9B"/>
    <w:rsid w:val="00B75634"/>
    <w:rsid w:val="00B938D8"/>
    <w:rsid w:val="00C65FD1"/>
    <w:rsid w:val="00CA107E"/>
    <w:rsid w:val="00D06335"/>
    <w:rsid w:val="00D70977"/>
    <w:rsid w:val="00DD134C"/>
    <w:rsid w:val="00E2757F"/>
    <w:rsid w:val="00EF171A"/>
    <w:rsid w:val="00F53E93"/>
    <w:rsid w:val="00F57185"/>
    <w:rsid w:val="00FB2B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93A41"/>
  <w15:docId w15:val="{A5ED92C0-E5C5-4EB9-A02A-AFCCCF96A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Palatino Linotype" w:eastAsia="Palatino Linotype" w:hAnsi="Palatino Linotype" w:cs="Palatino Linotype"/>
      <w:lang w:val="tr-TR"/>
    </w:rPr>
  </w:style>
  <w:style w:type="paragraph" w:styleId="Balk1">
    <w:name w:val="heading 1"/>
    <w:basedOn w:val="Normal"/>
    <w:uiPriority w:val="1"/>
    <w:qFormat/>
    <w:pPr>
      <w:spacing w:before="122"/>
      <w:ind w:left="217"/>
      <w:outlineLvl w:val="0"/>
    </w:pPr>
    <w:rPr>
      <w:b/>
      <w:bCs/>
      <w:sz w:val="24"/>
      <w:szCs w:val="24"/>
    </w:rPr>
  </w:style>
  <w:style w:type="paragraph" w:styleId="Balk2">
    <w:name w:val="heading 2"/>
    <w:basedOn w:val="Normal"/>
    <w:uiPriority w:val="1"/>
    <w:qFormat/>
    <w:pPr>
      <w:spacing w:before="119"/>
      <w:ind w:left="217"/>
      <w:jc w:val="both"/>
      <w:outlineLvl w:val="1"/>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217"/>
      <w:jc w:val="both"/>
    </w:pPr>
    <w:rPr>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B938D8"/>
    <w:pPr>
      <w:tabs>
        <w:tab w:val="center" w:pos="4536"/>
        <w:tab w:val="right" w:pos="9072"/>
      </w:tabs>
    </w:pPr>
  </w:style>
  <w:style w:type="character" w:customStyle="1" w:styleId="stBilgiChar">
    <w:name w:val="Üst Bilgi Char"/>
    <w:basedOn w:val="VarsaylanParagrafYazTipi"/>
    <w:link w:val="stBilgi"/>
    <w:uiPriority w:val="99"/>
    <w:rsid w:val="00B938D8"/>
    <w:rPr>
      <w:rFonts w:ascii="Palatino Linotype" w:eastAsia="Palatino Linotype" w:hAnsi="Palatino Linotype" w:cs="Palatino Linotype"/>
      <w:lang w:val="tr-TR"/>
    </w:rPr>
  </w:style>
  <w:style w:type="paragraph" w:styleId="AltBilgi">
    <w:name w:val="footer"/>
    <w:basedOn w:val="Normal"/>
    <w:link w:val="AltBilgiChar"/>
    <w:uiPriority w:val="99"/>
    <w:unhideWhenUsed/>
    <w:rsid w:val="00B938D8"/>
    <w:pPr>
      <w:tabs>
        <w:tab w:val="center" w:pos="4536"/>
        <w:tab w:val="right" w:pos="9072"/>
      </w:tabs>
    </w:pPr>
  </w:style>
  <w:style w:type="character" w:customStyle="1" w:styleId="AltBilgiChar">
    <w:name w:val="Alt Bilgi Char"/>
    <w:basedOn w:val="VarsaylanParagrafYazTipi"/>
    <w:link w:val="AltBilgi"/>
    <w:uiPriority w:val="99"/>
    <w:rsid w:val="00B938D8"/>
    <w:rPr>
      <w:rFonts w:ascii="Palatino Linotype" w:eastAsia="Palatino Linotype" w:hAnsi="Palatino Linotype" w:cs="Palatino Linotype"/>
      <w:lang w:val="tr-TR"/>
    </w:rPr>
  </w:style>
  <w:style w:type="character" w:styleId="Kpr">
    <w:name w:val="Hyperlink"/>
    <w:basedOn w:val="VarsaylanParagrafYazTipi"/>
    <w:uiPriority w:val="99"/>
    <w:unhideWhenUsed/>
    <w:rsid w:val="002F4D39"/>
    <w:rPr>
      <w:color w:val="0000FF" w:themeColor="hyperlink"/>
      <w:u w:val="single"/>
    </w:rPr>
  </w:style>
  <w:style w:type="paragraph" w:styleId="DipnotMetni">
    <w:name w:val="footnote text"/>
    <w:basedOn w:val="Normal"/>
    <w:link w:val="DipnotMetniChar"/>
    <w:uiPriority w:val="99"/>
    <w:semiHidden/>
    <w:unhideWhenUsed/>
    <w:rsid w:val="00673F91"/>
    <w:pPr>
      <w:widowControl/>
      <w:autoSpaceDE/>
      <w:autoSpaceDN/>
    </w:pPr>
    <w:rPr>
      <w:rFonts w:ascii="Times New Roman" w:eastAsia="Times New Roman" w:hAnsi="Times New Roman" w:cs="Times New Roman"/>
      <w:sz w:val="20"/>
      <w:szCs w:val="20"/>
      <w:lang w:val="fr-FR" w:eastAsia="fr-FR"/>
    </w:rPr>
  </w:style>
  <w:style w:type="character" w:customStyle="1" w:styleId="DipnotMetniChar">
    <w:name w:val="Dipnot Metni Char"/>
    <w:basedOn w:val="VarsaylanParagrafYazTipi"/>
    <w:link w:val="DipnotMetni"/>
    <w:uiPriority w:val="99"/>
    <w:semiHidden/>
    <w:rsid w:val="00673F91"/>
    <w:rPr>
      <w:rFonts w:ascii="Times New Roman" w:eastAsia="Times New Roman"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4079</Words>
  <Characters>23255</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ZBulut</dc:creator>
  <cp:lastModifiedBy>Emre Tandırlı</cp:lastModifiedBy>
  <cp:revision>7</cp:revision>
  <cp:lastPrinted>2024-11-17T23:07:00Z</cp:lastPrinted>
  <dcterms:created xsi:type="dcterms:W3CDTF">2024-07-08T08:04:00Z</dcterms:created>
  <dcterms:modified xsi:type="dcterms:W3CDTF">2024-11-17T23:07:00Z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2024-04-27T00:00:00Z</vt:filetime>
  </property>
  <property fmtid="{D5CDD505-2E9C-101B-9397-08002B2CF9AE}" pid="3" name="Creator">
    <vt:lpwstr>Microsoft® Word Microsoft 365 için</vt:lpwstr>
  </property>
  <property fmtid="{D5CDD505-2E9C-101B-9397-08002B2CF9AE}" pid="4" name="LastSaved">
    <vt:filetime>2024-07-08T00:00:00Z</vt:filetime>
  </property>
</Properties>
</file>